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 xml:space="preserve">ДОГОВОР </w:t>
      </w:r>
    </w:p>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за възлагане на обществена поръчка за доставка</w:t>
      </w:r>
    </w:p>
    <w:p w:rsidR="009F21A4" w:rsidRPr="00714E06" w:rsidRDefault="009F21A4" w:rsidP="009F21A4">
      <w:pPr>
        <w:spacing w:after="120"/>
        <w:jc w:val="center"/>
        <w:rPr>
          <w:rFonts w:ascii="Cambria" w:hAnsi="Cambria"/>
          <w:b/>
          <w:lang w:val="bg-BG"/>
        </w:rPr>
      </w:pPr>
    </w:p>
    <w:p w:rsidR="009F21A4" w:rsidRPr="00714E06" w:rsidRDefault="009F21A4" w:rsidP="009F21A4">
      <w:pPr>
        <w:spacing w:after="120"/>
        <w:jc w:val="center"/>
        <w:rPr>
          <w:rFonts w:ascii="Cambria" w:hAnsi="Cambria"/>
          <w:b/>
          <w:lang w:val="bg-BG"/>
        </w:rPr>
      </w:pPr>
      <w:r w:rsidRPr="00714E06">
        <w:rPr>
          <w:rFonts w:ascii="Cambria" w:hAnsi="Cambria"/>
          <w:b/>
          <w:lang w:val="bg-BG"/>
        </w:rPr>
        <w:t>№ ………………………….</w:t>
      </w:r>
    </w:p>
    <w:p w:rsidR="009F21A4" w:rsidRPr="00714E06" w:rsidRDefault="009F21A4" w:rsidP="009F21A4">
      <w:pPr>
        <w:shd w:val="clear" w:color="auto" w:fill="FFFFFF"/>
        <w:jc w:val="center"/>
        <w:rPr>
          <w:rFonts w:ascii="Cambria" w:hAnsi="Cambria"/>
          <w:spacing w:val="-4"/>
          <w:lang w:val="bg-BG"/>
        </w:rPr>
      </w:pPr>
    </w:p>
    <w:p w:rsidR="009F21A4" w:rsidRPr="00714E06" w:rsidRDefault="009F21A4" w:rsidP="009F21A4">
      <w:pPr>
        <w:shd w:val="clear" w:color="auto" w:fill="FFFFFF"/>
        <w:jc w:val="both"/>
        <w:rPr>
          <w:rFonts w:ascii="Cambria" w:hAnsi="Cambria"/>
          <w:spacing w:val="-4"/>
          <w:lang w:val="bg-BG"/>
        </w:rPr>
      </w:pPr>
    </w:p>
    <w:p w:rsidR="009F21A4" w:rsidRPr="00714E06" w:rsidRDefault="009F21A4" w:rsidP="009F21A4">
      <w:pPr>
        <w:shd w:val="clear" w:color="auto" w:fill="FFFFFF"/>
        <w:jc w:val="both"/>
        <w:rPr>
          <w:rFonts w:ascii="Cambria" w:hAnsi="Cambria"/>
          <w:spacing w:val="-1"/>
          <w:lang w:val="bg-BG"/>
        </w:rPr>
      </w:pPr>
      <w:r w:rsidRPr="00714E06">
        <w:rPr>
          <w:rFonts w:ascii="Cambria" w:hAnsi="Cambria"/>
          <w:spacing w:val="-4"/>
          <w:lang w:val="bg-BG"/>
        </w:rPr>
        <w:t>Днес,</w:t>
      </w:r>
      <w:r w:rsidRPr="00714E06">
        <w:rPr>
          <w:rFonts w:ascii="Cambria" w:hAnsi="Cambria"/>
          <w:lang w:val="bg-BG"/>
        </w:rPr>
        <w:tab/>
        <w:t>…………. 201</w:t>
      </w:r>
      <w:r w:rsidR="000F7467">
        <w:rPr>
          <w:rFonts w:ascii="Cambria" w:hAnsi="Cambria"/>
          <w:lang w:val="bg-BG"/>
        </w:rPr>
        <w:t>8</w:t>
      </w:r>
      <w:r w:rsidRPr="00714E06">
        <w:rPr>
          <w:rFonts w:ascii="Cambria" w:hAnsi="Cambria"/>
          <w:lang w:val="bg-BG"/>
        </w:rPr>
        <w:t xml:space="preserve"> г.</w:t>
      </w:r>
      <w:r w:rsidRPr="00714E06">
        <w:rPr>
          <w:rFonts w:ascii="Cambria" w:hAnsi="Cambria"/>
          <w:spacing w:val="-1"/>
          <w:lang w:val="bg-BG"/>
        </w:rPr>
        <w:t xml:space="preserve">, в </w:t>
      </w:r>
      <w:r w:rsidRPr="00714E06">
        <w:rPr>
          <w:rFonts w:ascii="Cambria" w:hAnsi="Cambria"/>
          <w:lang w:val="bg-BG"/>
        </w:rPr>
        <w:t xml:space="preserve">гр. София, </w:t>
      </w:r>
      <w:r w:rsidRPr="00714E06">
        <w:rPr>
          <w:rFonts w:ascii="Cambria" w:hAnsi="Cambria"/>
          <w:spacing w:val="-1"/>
          <w:lang w:val="bg-BG"/>
        </w:rPr>
        <w:t>между:</w:t>
      </w:r>
    </w:p>
    <w:p w:rsidR="009F21A4" w:rsidRPr="00714E06" w:rsidRDefault="009F21A4" w:rsidP="009F21A4">
      <w:pPr>
        <w:shd w:val="clear" w:color="auto" w:fill="FFFFFF"/>
        <w:jc w:val="both"/>
        <w:rPr>
          <w:rFonts w:ascii="Cambria" w:hAnsi="Cambria"/>
          <w:lang w:val="bg-BG"/>
        </w:rPr>
      </w:pPr>
    </w:p>
    <w:p w:rsidR="000F7467" w:rsidRPr="000F7467" w:rsidRDefault="000F7467" w:rsidP="000F7467">
      <w:pPr>
        <w:widowControl w:val="0"/>
        <w:shd w:val="clear" w:color="auto" w:fill="FFFFFF"/>
        <w:autoSpaceDE w:val="0"/>
        <w:autoSpaceDN w:val="0"/>
        <w:adjustRightInd w:val="0"/>
        <w:ind w:left="68" w:firstLine="652"/>
        <w:jc w:val="both"/>
        <w:rPr>
          <w:rFonts w:ascii="Cambria" w:hAnsi="Cambria"/>
          <w:lang w:val="bg-BG" w:eastAsia="bg-BG"/>
        </w:rPr>
      </w:pPr>
      <w:r w:rsidRPr="000F7467">
        <w:rPr>
          <w:rFonts w:ascii="Cambria" w:hAnsi="Cambria" w:cs="Arial"/>
          <w:b/>
          <w:lang w:val="bg-BG" w:eastAsia="bg-BG"/>
        </w:rPr>
        <w:t>МИНИСТЕРСТВО НА ВЪНШНИТЕ РАБОТИ</w:t>
      </w:r>
      <w:r w:rsidRPr="000F7467">
        <w:rPr>
          <w:rFonts w:ascii="Cambria" w:hAnsi="Cambria" w:cs="Arial"/>
          <w:lang w:val="bg-BG" w:eastAsia="bg-BG"/>
        </w:rPr>
        <w:t>, с адрес: гр. София 1113, ул. „Александър Жендов” № 2, код по Регистър БУЛСТАТ 000695228, представлявано от</w:t>
      </w:r>
      <w:r w:rsidRPr="000F7467">
        <w:rPr>
          <w:rFonts w:ascii="Cambria" w:hAnsi="Cambria" w:cs="Arial"/>
          <w:lang w:val="en-US" w:eastAsia="bg-BG"/>
        </w:rPr>
        <w:t xml:space="preserve"> M</w:t>
      </w:r>
      <w:proofErr w:type="spellStart"/>
      <w:r w:rsidRPr="000F7467">
        <w:rPr>
          <w:rFonts w:ascii="Cambria" w:hAnsi="Cambria" w:cs="Arial"/>
          <w:lang w:val="bg-BG" w:eastAsia="bg-BG"/>
        </w:rPr>
        <w:t>ая</w:t>
      </w:r>
      <w:proofErr w:type="spellEnd"/>
      <w:r w:rsidRPr="000F7467">
        <w:rPr>
          <w:rFonts w:ascii="Cambria" w:hAnsi="Cambria" w:cs="Arial"/>
          <w:lang w:val="bg-BG" w:eastAsia="bg-BG"/>
        </w:rPr>
        <w:t xml:space="preserve"> Андонова - Генова, упълномощен възложител съгл. Заповед № 95-00-390/ 21.09.2017г. на министъра на външните работи и Искра Григорова - </w:t>
      </w:r>
      <w:proofErr w:type="spellStart"/>
      <w:r w:rsidRPr="000F7467">
        <w:rPr>
          <w:rFonts w:ascii="Cambria" w:hAnsi="Cambria" w:cs="Arial"/>
          <w:lang w:val="bg-BG" w:eastAsia="bg-BG"/>
        </w:rPr>
        <w:t>Зоровска</w:t>
      </w:r>
      <w:proofErr w:type="spellEnd"/>
      <w:r w:rsidRPr="000F7467">
        <w:rPr>
          <w:rFonts w:ascii="Cambria" w:hAnsi="Cambria" w:cs="Arial"/>
          <w:lang w:val="bg-BG" w:eastAsia="bg-BG"/>
        </w:rPr>
        <w:t>, в качеството му на главен счетоводител</w:t>
      </w:r>
      <w:r w:rsidRPr="000F7467">
        <w:rPr>
          <w:rFonts w:ascii="Cambria" w:hAnsi="Cambria"/>
          <w:noProof/>
          <w:lang w:val="bg-BG" w:eastAsia="bg-BG"/>
        </w:rPr>
        <w:t xml:space="preserve">, наричано по-долу </w:t>
      </w:r>
      <w:r w:rsidRPr="000F7467">
        <w:rPr>
          <w:rFonts w:ascii="Cambria" w:hAnsi="Cambria"/>
          <w:b/>
          <w:noProof/>
          <w:lang w:val="bg-BG" w:eastAsia="bg-BG"/>
        </w:rPr>
        <w:t>„</w:t>
      </w:r>
      <w:r w:rsidRPr="000F7467">
        <w:rPr>
          <w:rFonts w:ascii="Cambria" w:hAnsi="Cambria"/>
          <w:b/>
          <w:bCs/>
          <w:lang w:val="bg-BG" w:eastAsia="bg-BG"/>
        </w:rPr>
        <w:t xml:space="preserve">ВЪЗЛОЖИТЕЛ“, </w:t>
      </w:r>
      <w:r w:rsidRPr="000F7467">
        <w:rPr>
          <w:rFonts w:ascii="Cambria" w:hAnsi="Cambria"/>
          <w:lang w:val="bg-BG" w:eastAsia="bg-BG"/>
        </w:rPr>
        <w:t>от една страна,</w:t>
      </w:r>
    </w:p>
    <w:p w:rsidR="009F21A4" w:rsidRPr="00714E06" w:rsidRDefault="009F21A4" w:rsidP="009F21A4">
      <w:pPr>
        <w:shd w:val="clear" w:color="auto" w:fill="FFFFFF"/>
        <w:jc w:val="both"/>
        <w:rPr>
          <w:rFonts w:ascii="Cambria" w:hAnsi="Cambria"/>
          <w:spacing w:val="-1"/>
          <w:lang w:val="bg-BG"/>
        </w:rPr>
      </w:pPr>
      <w:r w:rsidRPr="00714E06">
        <w:rPr>
          <w:rFonts w:ascii="Cambria" w:hAnsi="Cambria"/>
          <w:lang w:val="bg-BG"/>
        </w:rPr>
        <w:t xml:space="preserve">и </w:t>
      </w:r>
    </w:p>
    <w:p w:rsidR="009F21A4" w:rsidRPr="00714E06" w:rsidRDefault="009F21A4" w:rsidP="009F21A4">
      <w:pPr>
        <w:shd w:val="clear" w:color="auto" w:fill="FFFFFF"/>
        <w:jc w:val="both"/>
        <w:rPr>
          <w:rFonts w:ascii="Cambria" w:hAnsi="Cambria"/>
          <w:lang w:val="bg-BG"/>
        </w:rPr>
      </w:pPr>
      <w:r w:rsidRPr="00714E06">
        <w:rPr>
          <w:rFonts w:ascii="Cambria" w:hAnsi="Cambria"/>
          <w:b/>
          <w:lang w:val="bg-BG"/>
        </w:rPr>
        <w:t>[</w:t>
      </w:r>
      <w:r w:rsidRPr="00714E06">
        <w:rPr>
          <w:rFonts w:ascii="Cambria" w:hAnsi="Cambria"/>
          <w:b/>
          <w:i/>
          <w:lang w:val="bg-BG"/>
        </w:rPr>
        <w:t>Наименование на изпълнителя</w:t>
      </w:r>
      <w:r w:rsidRPr="00714E06">
        <w:rPr>
          <w:rFonts w:ascii="Cambria" w:hAnsi="Cambria"/>
          <w:b/>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r w:rsidRPr="00714E06">
        <w:rPr>
          <w:rFonts w:ascii="Cambria" w:hAnsi="Cambria"/>
          <w:lang w:val="bg-BG"/>
        </w:rPr>
        <w:t>[с адрес: [</w:t>
      </w:r>
      <w:r w:rsidRPr="00714E06">
        <w:rPr>
          <w:rFonts w:ascii="Cambria" w:hAnsi="Cambria"/>
          <w:i/>
          <w:lang w:val="bg-BG"/>
        </w:rPr>
        <w:t>адрес на изпълнителя</w:t>
      </w:r>
      <w:r w:rsidRPr="00714E06">
        <w:rPr>
          <w:rFonts w:ascii="Cambria" w:hAnsi="Cambria"/>
          <w:lang w:val="bg-BG"/>
        </w:rPr>
        <w:t>] / със седалище и адрес на управление: [</w:t>
      </w:r>
      <w:r w:rsidRPr="00714E06">
        <w:rPr>
          <w:rFonts w:ascii="Cambria" w:hAnsi="Cambria"/>
          <w:i/>
          <w:lang w:val="bg-BG"/>
        </w:rPr>
        <w:t>седалище и адрес на управление на изпълнителя</w:t>
      </w:r>
      <w:r w:rsidRPr="00714E06">
        <w:rPr>
          <w:rFonts w:ascii="Cambria" w:hAnsi="Cambria"/>
          <w:lang w:val="bg-BG"/>
        </w:rPr>
        <w:t>] [</w:t>
      </w:r>
      <w:r w:rsidRPr="00714E06">
        <w:rPr>
          <w:rFonts w:ascii="Cambria" w:hAnsi="Cambria"/>
          <w:i/>
          <w:lang w:val="bg-BG"/>
        </w:rPr>
        <w:t>попълва се приложимото според случая</w:t>
      </w:r>
      <w:r w:rsidRPr="00714E06">
        <w:rPr>
          <w:rFonts w:ascii="Cambria" w:hAnsi="Cambria"/>
          <w:lang w:val="bg-BG"/>
        </w:rPr>
        <w:t>],</w:t>
      </w:r>
    </w:p>
    <w:p w:rsidR="009F21A4" w:rsidRPr="00714E06" w:rsidRDefault="009F21A4" w:rsidP="009F21A4">
      <w:pPr>
        <w:widowControl w:val="0"/>
        <w:autoSpaceDE w:val="0"/>
        <w:autoSpaceDN w:val="0"/>
        <w:adjustRightInd w:val="0"/>
        <w:jc w:val="both"/>
        <w:rPr>
          <w:rFonts w:ascii="Cambria" w:hAnsi="Cambria"/>
          <w:b/>
          <w:lang w:val="bg-BG" w:eastAsia="bg-BG"/>
        </w:rPr>
      </w:pPr>
      <w:r w:rsidRPr="00714E06">
        <w:rPr>
          <w:rFonts w:ascii="Cambria" w:hAnsi="Cambria"/>
          <w:lang w:val="bg-BG"/>
        </w:rPr>
        <w:t>[ЕИК / код по Регистър БУЛСТАТ / регистрационен номер или друг идентификационен код (</w:t>
      </w:r>
      <w:r w:rsidRPr="00714E06">
        <w:rPr>
          <w:rFonts w:ascii="Cambria" w:hAnsi="Cambria"/>
          <w:i/>
          <w:lang w:val="bg-BG"/>
        </w:rPr>
        <w:t>ако изпълнителят е лице, установено в друга държава членка на ЕС или трета страна</w:t>
      </w:r>
      <w:r w:rsidRPr="00714E06">
        <w:rPr>
          <w:rFonts w:ascii="Cambria" w:hAnsi="Cambria"/>
          <w:lang w:val="bg-BG"/>
        </w:rPr>
        <w:t>) […] [и ДДС номер […]] [</w:t>
      </w:r>
      <w:r w:rsidRPr="00714E06">
        <w:rPr>
          <w:rFonts w:ascii="Cambria" w:hAnsi="Cambria"/>
          <w:i/>
          <w:lang w:val="bg-BG"/>
        </w:rPr>
        <w:t>попълва се приложимото според случая</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представляван/а/о от </w:t>
      </w:r>
      <w:r w:rsidRPr="00714E06">
        <w:rPr>
          <w:rFonts w:ascii="Cambria" w:hAnsi="Cambria"/>
          <w:lang w:val="bg-BG"/>
        </w:rPr>
        <w:t>[</w:t>
      </w:r>
      <w:r w:rsidRPr="00714E06">
        <w:rPr>
          <w:rFonts w:ascii="Cambria" w:hAnsi="Cambria"/>
          <w:i/>
          <w:lang w:val="bg-BG"/>
        </w:rPr>
        <w:t>имена на лицето или лицата, представляващи изпълнителя</w:t>
      </w:r>
      <w:r w:rsidRPr="00714E06">
        <w:rPr>
          <w:rFonts w:ascii="Cambria" w:hAnsi="Cambria"/>
          <w:lang w:val="bg-BG"/>
        </w:rPr>
        <w:t>], в качеството на [</w:t>
      </w:r>
      <w:r w:rsidRPr="00714E06">
        <w:rPr>
          <w:rFonts w:ascii="Cambria" w:hAnsi="Cambria"/>
          <w:i/>
          <w:lang w:val="bg-BG"/>
        </w:rPr>
        <w:t>длъжност/и на лицето или лицата, представляващи изпълнителя</w:t>
      </w:r>
      <w:r w:rsidRPr="00714E06">
        <w:rPr>
          <w:rFonts w:ascii="Cambria" w:hAnsi="Cambria"/>
          <w:lang w:val="bg-BG"/>
        </w:rPr>
        <w:t>]</w:t>
      </w:r>
      <w:r w:rsidRPr="00714E06">
        <w:rPr>
          <w:rFonts w:ascii="Cambria" w:hAnsi="Cambria"/>
          <w:lang w:val="bg-BG" w:eastAsia="bg-BG"/>
        </w:rPr>
        <w:t xml:space="preserve">, [съгласно </w:t>
      </w:r>
      <w:r w:rsidRPr="00714E06">
        <w:rPr>
          <w:rFonts w:ascii="Cambria" w:hAnsi="Cambria"/>
          <w:lang w:val="bg-BG"/>
        </w:rPr>
        <w:t>[</w:t>
      </w:r>
      <w:r w:rsidRPr="00714E06">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наричан/а/о за краткост </w:t>
      </w:r>
      <w:r w:rsidRPr="00714E06">
        <w:rPr>
          <w:rFonts w:ascii="Cambria" w:hAnsi="Cambria"/>
          <w:b/>
          <w:lang w:val="bg-BG"/>
        </w:rPr>
        <w:t>ИЗПЪЛНИТЕЛ</w:t>
      </w:r>
      <w:r w:rsidRPr="00714E06">
        <w:rPr>
          <w:rFonts w:ascii="Cambria" w:hAnsi="Cambria"/>
          <w:lang w:val="bg-BG" w:eastAsia="bg-BG"/>
        </w:rPr>
        <w:t>, от друга страна,</w:t>
      </w:r>
    </w:p>
    <w:p w:rsidR="009F21A4" w:rsidRPr="00714E06" w:rsidRDefault="009F21A4" w:rsidP="009F21A4">
      <w:pPr>
        <w:shd w:val="clear" w:color="auto" w:fill="FFFFFF"/>
        <w:jc w:val="both"/>
        <w:rPr>
          <w:rFonts w:ascii="Cambria" w:hAnsi="Cambria"/>
          <w:lang w:val="bg-BG" w:eastAsia="bg-BG"/>
        </w:rPr>
      </w:pP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w:t>
      </w:r>
      <w:r w:rsidRPr="00714E06">
        <w:rPr>
          <w:rFonts w:ascii="Cambria" w:hAnsi="Cambria"/>
          <w:lang w:val="bg-BG"/>
        </w:rPr>
        <w:t>ВЪЗЛОЖИТЕЛЯТ и ИЗПЪЛНИТЕЛЯТ наричани заедно „</w:t>
      </w:r>
      <w:r w:rsidRPr="00714E06">
        <w:rPr>
          <w:rFonts w:ascii="Cambria" w:hAnsi="Cambria"/>
          <w:b/>
          <w:lang w:val="bg-BG"/>
        </w:rPr>
        <w:t>Страните</w:t>
      </w:r>
      <w:r w:rsidRPr="00714E06">
        <w:rPr>
          <w:rFonts w:ascii="Cambria" w:hAnsi="Cambria"/>
          <w:lang w:val="bg-BG"/>
        </w:rPr>
        <w:t>“, а всеки от тях поотделно „</w:t>
      </w:r>
      <w:r w:rsidRPr="00714E06">
        <w:rPr>
          <w:rFonts w:ascii="Cambria" w:hAnsi="Cambria"/>
          <w:b/>
          <w:lang w:val="bg-BG"/>
        </w:rPr>
        <w:t>Страна</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на основание</w:t>
      </w:r>
      <w:r w:rsidRPr="00714E06">
        <w:rPr>
          <w:rFonts w:ascii="Cambria" w:hAnsi="Cambria"/>
          <w:lang w:val="bg-BG"/>
        </w:rPr>
        <w:t xml:space="preserve"> чл. 112 от Закона за обществените поръчки („</w:t>
      </w:r>
      <w:r w:rsidRPr="00714E06">
        <w:rPr>
          <w:rFonts w:ascii="Cambria" w:hAnsi="Cambria"/>
          <w:b/>
          <w:lang w:val="bg-BG"/>
        </w:rPr>
        <w:t>ЗОП</w:t>
      </w:r>
      <w:r w:rsidRPr="00714E06">
        <w:rPr>
          <w:rFonts w:ascii="Cambria" w:hAnsi="Cambria"/>
          <w:lang w:val="bg-BG"/>
        </w:rPr>
        <w:t xml:space="preserve">“) и Решение № ……………/ ………………. г. на ВЪЗЛОЖИТЕЛЯ за определяне на ИЗПЪЛНИТЕЛ на обществена поръчка с предмет: </w:t>
      </w:r>
      <w:r w:rsidRPr="00714E06">
        <w:rPr>
          <w:rFonts w:ascii="Cambria" w:hAnsi="Cambria"/>
          <w:b/>
          <w:lang w:val="bg-BG"/>
        </w:rPr>
        <w:t>„</w:t>
      </w:r>
      <w:r w:rsidRPr="00714E06">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714E06">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714E06">
        <w:rPr>
          <w:rFonts w:ascii="Cambria" w:hAnsi="Cambria"/>
          <w:b/>
          <w:lang w:val="bg-BG"/>
        </w:rPr>
        <w:t>”</w:t>
      </w:r>
      <w:r w:rsidRPr="00714E06">
        <w:rPr>
          <w:rFonts w:ascii="Cambria" w:hAnsi="Cambria"/>
          <w:lang w:val="bg-BG"/>
        </w:rPr>
        <w:t xml:space="preserve">, </w:t>
      </w:r>
      <w:r w:rsidRPr="00714E06">
        <w:rPr>
          <w:rFonts w:asciiTheme="majorHAnsi" w:hAnsiTheme="majorHAnsi"/>
          <w:b/>
          <w:lang w:val="bg-BG"/>
        </w:rPr>
        <w:t>по обособена позиция (ОП) № … „……………………………………………………………………………………….” (номер и наименование на обособената позиция)</w:t>
      </w: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ab/>
      </w:r>
    </w:p>
    <w:p w:rsidR="009F21A4" w:rsidRPr="00714E06" w:rsidRDefault="009F21A4" w:rsidP="009F21A4">
      <w:pPr>
        <w:tabs>
          <w:tab w:val="left" w:pos="-720"/>
        </w:tabs>
        <w:jc w:val="both"/>
        <w:rPr>
          <w:rFonts w:ascii="Cambria" w:hAnsi="Cambria"/>
          <w:lang w:val="bg-BG"/>
        </w:rPr>
      </w:pPr>
      <w:r w:rsidRPr="00714E06">
        <w:rPr>
          <w:rFonts w:ascii="Cambria" w:hAnsi="Cambria"/>
          <w:lang w:val="bg-BG"/>
        </w:rPr>
        <w:t>се сключи този договор („</w:t>
      </w:r>
      <w:r w:rsidRPr="00714E06">
        <w:rPr>
          <w:rFonts w:ascii="Cambria" w:hAnsi="Cambria"/>
          <w:b/>
          <w:lang w:val="bg-BG"/>
        </w:rPr>
        <w:t>Договора</w:t>
      </w:r>
      <w:r w:rsidRPr="00714E06">
        <w:rPr>
          <w:rFonts w:ascii="Cambria" w:hAnsi="Cambria"/>
          <w:lang w:val="bg-BG"/>
        </w:rPr>
        <w:t>/</w:t>
      </w:r>
      <w:r w:rsidRPr="00714E06">
        <w:rPr>
          <w:rFonts w:ascii="Cambria" w:hAnsi="Cambria"/>
          <w:b/>
          <w:lang w:val="bg-BG"/>
        </w:rPr>
        <w:t>Договорът</w:t>
      </w:r>
      <w:r w:rsidRPr="00714E06">
        <w:rPr>
          <w:rFonts w:ascii="Cambria" w:hAnsi="Cambria"/>
          <w:lang w:val="bg-BG"/>
        </w:rPr>
        <w:t>“) за следното:</w:t>
      </w:r>
    </w:p>
    <w:p w:rsidR="009F21A4" w:rsidRPr="00714E06" w:rsidRDefault="009F21A4" w:rsidP="009F21A4">
      <w:pPr>
        <w:tabs>
          <w:tab w:val="left" w:pos="3544"/>
        </w:tabs>
        <w:jc w:val="center"/>
        <w:rPr>
          <w:rFonts w:ascii="Cambria" w:hAnsi="Cambria"/>
          <w:lang w:val="bg-BG"/>
        </w:rPr>
      </w:pPr>
    </w:p>
    <w:p w:rsidR="009F21A4" w:rsidRPr="00714E06" w:rsidRDefault="009F21A4" w:rsidP="009F21A4">
      <w:pPr>
        <w:keepNext/>
        <w:keepLines/>
        <w:spacing w:before="240" w:after="240"/>
        <w:jc w:val="center"/>
        <w:outlineLvl w:val="1"/>
        <w:rPr>
          <w:rFonts w:ascii="Cambria" w:hAnsi="Cambria"/>
          <w:b/>
          <w:bCs/>
          <w:lang w:val="bg-BG"/>
        </w:rPr>
      </w:pPr>
      <w:r w:rsidRPr="00714E06">
        <w:rPr>
          <w:rFonts w:ascii="Cambria" w:hAnsi="Cambria"/>
          <w:b/>
          <w:bCs/>
          <w:lang w:val="bg-BG"/>
        </w:rPr>
        <w:t>ПРЕДМЕТ НА ДОГОВОРА</w:t>
      </w:r>
    </w:p>
    <w:p w:rsidR="009F21A4" w:rsidRPr="00714E06" w:rsidRDefault="009F21A4" w:rsidP="009F21A4">
      <w:pPr>
        <w:spacing w:line="276" w:lineRule="auto"/>
        <w:jc w:val="both"/>
        <w:rPr>
          <w:rFonts w:asciiTheme="majorHAnsi" w:hAnsiTheme="majorHAnsi"/>
          <w:b/>
          <w:lang w:val="bg-BG"/>
        </w:rPr>
      </w:pPr>
      <w:r w:rsidRPr="00714E06">
        <w:rPr>
          <w:rFonts w:asciiTheme="majorHAnsi" w:hAnsiTheme="majorHAnsi"/>
          <w:b/>
          <w:lang w:val="bg-BG"/>
        </w:rPr>
        <w:t>Чл. 1.</w:t>
      </w:r>
      <w:r w:rsidRPr="00714E06">
        <w:rPr>
          <w:rFonts w:asciiTheme="majorHAnsi" w:hAnsiTheme="majorHAnsi"/>
          <w:lang w:val="bg-BG"/>
        </w:rPr>
        <w:t xml:space="preserve"> </w:t>
      </w:r>
      <w:r w:rsidRPr="00714E06">
        <w:rPr>
          <w:rFonts w:asciiTheme="majorHAnsi" w:hAnsiTheme="majorHAnsi"/>
          <w:b/>
          <w:lang w:val="bg-BG"/>
        </w:rPr>
        <w:t>(1)</w:t>
      </w:r>
      <w:r w:rsidRPr="00714E06">
        <w:rPr>
          <w:rFonts w:asciiTheme="majorHAnsi" w:hAnsiTheme="majorHAnsi"/>
          <w:lang w:val="bg-BG"/>
        </w:rPr>
        <w:t xml:space="preserve"> Този договор има за предмет доставка на нетни количества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до обектите на ВЪЗЛОЖИТЕЛЯ и предоставяне на услуги чрез извършване на дейност като координатор на стандартна балансираща група съгласно Закона за енергетиката (ЗЕ), Правилата за търговия с електрическа </w:t>
      </w:r>
      <w:r w:rsidRPr="00714E06">
        <w:rPr>
          <w:rFonts w:asciiTheme="majorHAnsi" w:hAnsiTheme="majorHAnsi"/>
          <w:lang w:val="bg-BG"/>
        </w:rPr>
        <w:lastRenderedPageBreak/>
        <w:t>енергия (ПТЕЕ) и Правилата за измерване на количеството електрическа енергия (ПИКЕЕ)</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(2)</w:t>
      </w:r>
      <w:r w:rsidRPr="00714E06">
        <w:rPr>
          <w:rFonts w:asciiTheme="majorHAnsi" w:hAnsiTheme="majorHAnsi"/>
          <w:lang w:val="bg-BG"/>
        </w:rPr>
        <w:t xml:space="preserve"> ВЪЗЛОЖИТЕЛЯТ възлага, а ИЗПЪЛНИТЕЛЯТ приема да извършва следните дейности (</w:t>
      </w:r>
      <w:r w:rsidRPr="00714E06">
        <w:rPr>
          <w:rFonts w:asciiTheme="majorHAnsi" w:hAnsiTheme="majorHAnsi"/>
          <w:b/>
          <w:lang w:val="bg-BG"/>
        </w:rPr>
        <w:t>„Дейности/те по предмета на договора”</w:t>
      </w:r>
      <w:r w:rsidRPr="00714E06">
        <w:rPr>
          <w:rFonts w:asciiTheme="majorHAnsi" w:hAnsiTheme="majorHAnsi"/>
          <w:lang w:val="bg-BG"/>
        </w:rPr>
        <w:t>):</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пълната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обектите му на краен клиент – потребител на пазара.</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Пълно администриране на информационния поток с лицензирания оператор на електроразпределителната мрежа (ОРМ) на територията, на която се намират измервателните точки, и с Електроенергийния системен оператор (ЕСО) и поемане на разходите за </w:t>
      </w:r>
      <w:proofErr w:type="spellStart"/>
      <w:r w:rsidRPr="00714E06">
        <w:rPr>
          <w:rFonts w:asciiTheme="majorHAnsi" w:hAnsiTheme="majorHAnsi"/>
        </w:rPr>
        <w:t>небаланси</w:t>
      </w:r>
      <w:proofErr w:type="spellEnd"/>
      <w:r w:rsidRPr="00714E06">
        <w:rPr>
          <w:rFonts w:asciiTheme="majorHAnsi" w:hAnsiTheme="majorHAnsi"/>
        </w:rPr>
        <w:t>, при специалните изисквания на ВЪЗЛОЖИТЕЛЯ, посочени в Техническата спецификация (Приложение № 1) и съгласно предложеното от ИЗПЪЛНИТЕЛЯ в Предложение за изпълнение на поръчката (Приложение № 2).</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Включване на ВЪЗЛОЖИТЕЛЯ като непряк член на стандартна балансираща група с координатор ИЗПЪЛНИТЕЛЯТ, съгласно ПТЕЕ, без ВЪЗЛОЖИТЕЛЯТ да заплаща такса за регистрация и участие.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на обектите на ВЪЗЛОЖИТЕЛЯ пред ЕСО като активен член на пазара на електрическа енергия.</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енергиен мониторинг и изготвяне на прогнози, администриране на прогнозните дневни нетни количества активна електрическа енергия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напрежение, които се известяват (регистрират) в ЕСО под формата на графици, в които са отразени почасовите количества, които ИЗПЪЛНИТЕЛЯТ планира да доставя и продава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Доставка на необходимите прогнозни количества нетна активна електрическа енергия за всички тарифни зони (върхова, </w:t>
      </w:r>
      <w:proofErr w:type="spellStart"/>
      <w:r w:rsidRPr="00714E06">
        <w:rPr>
          <w:rFonts w:asciiTheme="majorHAnsi" w:hAnsiTheme="majorHAnsi"/>
        </w:rPr>
        <w:t>дневнa</w:t>
      </w:r>
      <w:proofErr w:type="spellEnd"/>
      <w:r w:rsidRPr="00714E06">
        <w:rPr>
          <w:rFonts w:asciiTheme="majorHAnsi" w:hAnsiTheme="majorHAnsi"/>
        </w:rPr>
        <w:t xml:space="preserve"> и нощна)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xml:space="preserve">) </w:t>
      </w:r>
      <w:r>
        <w:rPr>
          <w:rFonts w:asciiTheme="majorHAnsi" w:hAnsiTheme="majorHAnsi"/>
        </w:rPr>
        <w:t xml:space="preserve">ниво на </w:t>
      </w:r>
      <w:r w:rsidRPr="00714E06">
        <w:rPr>
          <w:rFonts w:asciiTheme="majorHAnsi" w:hAnsiTheme="majorHAnsi"/>
        </w:rPr>
        <w:t>напрежение.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Изготвяне на подробен индивидуален анализ на характерния </w:t>
      </w:r>
      <w:proofErr w:type="spellStart"/>
      <w:r w:rsidRPr="00714E06">
        <w:rPr>
          <w:rFonts w:asciiTheme="majorHAnsi" w:hAnsiTheme="majorHAnsi"/>
        </w:rPr>
        <w:t>товаров</w:t>
      </w:r>
      <w:proofErr w:type="spellEnd"/>
      <w:r w:rsidRPr="00714E06">
        <w:rPr>
          <w:rFonts w:asciiTheme="majorHAnsi" w:hAnsiTheme="majorHAnsi"/>
        </w:rPr>
        <w:t xml:space="preserve"> профил на ВЪЗЛОЖИТЕЛЯ с цел оценка на енергийната му ефективност.</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при необходимост на нови обекти на ВЪЗЛОЖИТЕЛЯ на свободния пазар на електрическа енергия, съгласно действащите към съответния момент ПТЕЕ така, че да се осигури изпълнението на поръчката.</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По отношение на планирането и заявяването на конкретни нетни количества активна електрическа енергия се прилагат ПТЕЕ. Съответните действия по планирането и договарянето се извършват от ИЗПЪЛНИТЕЛЯ, в качеството му на координатор на стандартната балансираща група.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w:t>
      </w:r>
      <w:r w:rsidR="00D818BB">
        <w:rPr>
          <w:rFonts w:asciiTheme="majorHAnsi" w:hAnsiTheme="majorHAnsi"/>
          <w:b/>
          <w:lang w:val="bg-BG"/>
        </w:rPr>
        <w:t>4</w:t>
      </w:r>
      <w:r w:rsidRPr="00714E06">
        <w:rPr>
          <w:rFonts w:asciiTheme="majorHAnsi" w:hAnsiTheme="majorHAnsi"/>
          <w:b/>
          <w:lang w:val="bg-BG"/>
        </w:rPr>
        <w:t>)</w:t>
      </w:r>
      <w:r w:rsidRPr="00714E06">
        <w:rPr>
          <w:rFonts w:asciiTheme="majorHAnsi" w:hAnsiTheme="majorHAnsi"/>
          <w:lang w:val="bg-BG"/>
        </w:rPr>
        <w:t xml:space="preserve"> С подписването на този договор ВЪЗЛОЖИТЕЛЯТ става член на балансиращата група на ИЗПЪЛНИТЕЛЯ, а ИЗПЪЛНИТЕЛЯТ се задължава да регистрира ВЪЗЛОЖИТЕЛЯ като участник в групата – непряк член, съгласно ПТЕЕ. В този случай отклоненията от заявените количества електрическа 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се </w:t>
      </w:r>
      <w:r w:rsidRPr="00714E06">
        <w:rPr>
          <w:rFonts w:asciiTheme="majorHAnsi" w:hAnsiTheme="majorHAnsi"/>
          <w:lang w:val="bg-BG"/>
        </w:rPr>
        <w:lastRenderedPageBreak/>
        <w:t xml:space="preserve">уреждат от ИЗПЪЛНИТЕЛЯ, в качеството му на координатор на стандартната балансираща група, като всички разходи/приходи по балансирането ще са за сметка на ИЗПЪЛНИТЕЛЯ. </w:t>
      </w:r>
    </w:p>
    <w:p w:rsidR="009F21A4" w:rsidRPr="00714E06" w:rsidRDefault="009F21A4" w:rsidP="009F21A4">
      <w:pPr>
        <w:widowControl w:val="0"/>
        <w:spacing w:line="276" w:lineRule="auto"/>
        <w:jc w:val="both"/>
        <w:rPr>
          <w:rFonts w:asciiTheme="majorHAnsi" w:hAnsiTheme="majorHAnsi"/>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2.</w:t>
      </w:r>
      <w:r w:rsidRPr="00714E06">
        <w:rPr>
          <w:rFonts w:ascii="Cambria" w:hAnsi="Cambria"/>
          <w:lang w:val="bg-BG"/>
        </w:rPr>
        <w:t xml:space="preserve"> ИЗПЪЛНИТЕЛЯТ</w:t>
      </w:r>
      <w:r w:rsidRPr="00714E06">
        <w:rPr>
          <w:rFonts w:ascii="Cambria" w:hAnsi="Cambria"/>
          <w:bCs/>
          <w:lang w:val="bg-BG"/>
        </w:rPr>
        <w:t xml:space="preserve"> </w:t>
      </w:r>
      <w:r w:rsidR="00FA4A7F">
        <w:rPr>
          <w:rFonts w:ascii="Cambria" w:hAnsi="Cambria"/>
          <w:bCs/>
          <w:lang w:val="bg-BG"/>
        </w:rPr>
        <w:t>се задължава</w:t>
      </w:r>
      <w:r w:rsidR="008D64C7">
        <w:rPr>
          <w:rFonts w:ascii="Cambria" w:hAnsi="Cambria"/>
          <w:bCs/>
          <w:lang w:val="bg-BG"/>
        </w:rPr>
        <w:t xml:space="preserve"> да</w:t>
      </w:r>
      <w:r w:rsidR="00FA4A7F">
        <w:rPr>
          <w:rFonts w:ascii="Cambria" w:hAnsi="Cambria"/>
          <w:bCs/>
          <w:lang w:val="bg-BG"/>
        </w:rPr>
        <w:t xml:space="preserve"> извършва Доставки на ток и </w:t>
      </w:r>
      <w:r w:rsidR="008D64C7">
        <w:rPr>
          <w:rFonts w:ascii="Cambria" w:hAnsi="Cambria"/>
          <w:bCs/>
          <w:lang w:val="bg-BG"/>
        </w:rPr>
        <w:t xml:space="preserve">свързаните с тях </w:t>
      </w:r>
      <w:r w:rsidR="00FA4A7F">
        <w:rPr>
          <w:rFonts w:ascii="Cambria" w:hAnsi="Cambria"/>
          <w:bCs/>
          <w:lang w:val="bg-BG"/>
        </w:rPr>
        <w:t>дейностите</w:t>
      </w:r>
      <w:r w:rsidRPr="00714E06">
        <w:rPr>
          <w:rFonts w:ascii="Cambria" w:hAnsi="Cambria"/>
          <w:bCs/>
          <w:lang w:val="bg-BG"/>
        </w:rPr>
        <w:t xml:space="preserve"> по предмета на договора </w:t>
      </w:r>
      <w:r w:rsidRPr="00714E06">
        <w:rPr>
          <w:rFonts w:ascii="Cambria" w:hAnsi="Cambria"/>
          <w:lang w:val="bg-BG"/>
        </w:rPr>
        <w:t>в съответствие с Техническата спецификация,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714E06">
        <w:rPr>
          <w:rFonts w:ascii="Cambria" w:hAnsi="Cambria"/>
          <w:b/>
          <w:lang w:val="bg-BG"/>
        </w:rPr>
        <w:t>Приложенията</w:t>
      </w:r>
      <w:r w:rsidRPr="00714E06">
        <w:rPr>
          <w:rFonts w:ascii="Cambria" w:hAnsi="Cambria"/>
          <w:lang w:val="bg-BG"/>
        </w:rPr>
        <w:t>“) и представляващи неразделна част от него.</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w:t>
      </w:r>
      <w:r w:rsidRPr="00714E06">
        <w:rPr>
          <w:rFonts w:ascii="Cambria" w:hAnsi="Cambria"/>
          <w:lang w:val="bg-BG"/>
        </w:rPr>
        <w:t xml:space="preserve"> В срок до 3 (три) дни от датата на сключване на Договора, но  </w:t>
      </w:r>
      <w:r w:rsidRPr="00714E06">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714E06">
        <w:rPr>
          <w:rFonts w:ascii="Cambria" w:hAnsi="Cambria"/>
          <w:lang w:val="bg-BG"/>
        </w:rPr>
        <w:t>в срок до 3 (три) дни от настъпване на съответното обстоятелство</w:t>
      </w:r>
      <w:r w:rsidRPr="00714E06">
        <w:rPr>
          <w:rFonts w:ascii="Cambria" w:hAnsi="Cambria"/>
          <w:lang w:val="bg-BG" w:eastAsia="bg-BG"/>
        </w:rPr>
        <w:t>.</w:t>
      </w:r>
      <w:r>
        <w:rPr>
          <w:rFonts w:ascii="Cambria" w:hAnsi="Cambria"/>
          <w:lang w:val="en-US" w:eastAsia="bg-BG"/>
        </w:rPr>
        <w:t xml:space="preserve">] </w:t>
      </w:r>
      <w:r w:rsidRPr="00714E06">
        <w:rPr>
          <w:rFonts w:ascii="Cambria" w:hAnsi="Cambria"/>
          <w:lang w:val="bg-BG"/>
        </w:rPr>
        <w:t>(</w:t>
      </w:r>
      <w:r w:rsidRPr="00714E06">
        <w:rPr>
          <w:rFonts w:ascii="Cambria" w:hAnsi="Cambria"/>
          <w:i/>
          <w:lang w:val="bg-BG"/>
        </w:rPr>
        <w:t>ако е приложимо</w:t>
      </w:r>
      <w:r w:rsidRPr="00714E06">
        <w:rPr>
          <w:rFonts w:ascii="Cambria" w:hAnsi="Cambria"/>
          <w:lang w:val="bg-BG"/>
        </w:rPr>
        <w:t>)</w:t>
      </w:r>
      <w:r w:rsidRPr="00714E06">
        <w:rPr>
          <w:rFonts w:ascii="Cambria" w:hAnsi="Cambria"/>
          <w:vertAlign w:val="superscript"/>
          <w:lang w:val="bg-BG"/>
        </w:rPr>
        <w:footnoteReference w:id="1"/>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СРОК  НА ДОГОВОРА. СРОК И МЯСТО НА ИЗПЪЛНЕНИЕ</w:t>
      </w:r>
    </w:p>
    <w:p w:rsidR="009F21A4" w:rsidRPr="00714E06" w:rsidRDefault="009F21A4" w:rsidP="009F21A4">
      <w:pPr>
        <w:tabs>
          <w:tab w:val="left" w:pos="720"/>
        </w:tabs>
        <w:spacing w:line="276" w:lineRule="auto"/>
        <w:jc w:val="both"/>
        <w:rPr>
          <w:rFonts w:ascii="Cambria" w:hAnsi="Cambria"/>
          <w:lang w:val="bg-BG"/>
        </w:rPr>
      </w:pPr>
      <w:r w:rsidRPr="00714E06">
        <w:rPr>
          <w:rFonts w:ascii="Cambria" w:hAnsi="Cambria"/>
          <w:b/>
          <w:lang w:val="bg-BG"/>
        </w:rPr>
        <w:t>Чл. 3.</w:t>
      </w:r>
      <w:r w:rsidRPr="00714E06">
        <w:rPr>
          <w:rFonts w:ascii="Cambria" w:hAnsi="Cambria"/>
          <w:lang w:val="bg-BG"/>
        </w:rPr>
        <w:t xml:space="preserve"> Договорът влиза в сила на ............................. (</w:t>
      </w:r>
      <w:r w:rsidRPr="00714E06">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714E06">
        <w:rPr>
          <w:rFonts w:ascii="Cambria" w:hAnsi="Cambria"/>
          <w:lang w:val="bg-BG"/>
        </w:rPr>
        <w:t xml:space="preserve"> и е със срок на действие до изпълнение на всички поети от Страните задължения по Договора.</w:t>
      </w:r>
    </w:p>
    <w:p w:rsidR="009F21A4" w:rsidRPr="00714E06" w:rsidRDefault="009F21A4" w:rsidP="009F21A4">
      <w:pPr>
        <w:tabs>
          <w:tab w:val="left" w:pos="720"/>
        </w:tabs>
        <w:spacing w:line="276" w:lineRule="auto"/>
        <w:jc w:val="both"/>
        <w:rPr>
          <w:rFonts w:ascii="Cambria" w:hAnsi="Cambria"/>
          <w:lang w:val="bg-BG"/>
        </w:rPr>
      </w:pPr>
    </w:p>
    <w:p w:rsidR="009F21A4" w:rsidRPr="00714E06" w:rsidRDefault="009F21A4" w:rsidP="009F21A4">
      <w:pPr>
        <w:tabs>
          <w:tab w:val="left" w:pos="709"/>
        </w:tabs>
        <w:spacing w:line="276" w:lineRule="auto"/>
        <w:jc w:val="both"/>
        <w:rPr>
          <w:rFonts w:asciiTheme="majorHAnsi" w:hAnsiTheme="majorHAnsi"/>
          <w:lang w:val="bg-BG"/>
        </w:rPr>
      </w:pPr>
      <w:r w:rsidRPr="00714E06">
        <w:rPr>
          <w:rFonts w:asciiTheme="majorHAnsi" w:hAnsiTheme="majorHAnsi"/>
          <w:b/>
          <w:lang w:val="bg-BG"/>
        </w:rPr>
        <w:t>Чл. 4.</w:t>
      </w:r>
      <w:r w:rsidRPr="00714E06">
        <w:rPr>
          <w:rFonts w:asciiTheme="majorHAnsi" w:hAnsiTheme="majorHAnsi"/>
          <w:lang w:val="bg-BG"/>
        </w:rPr>
        <w:t xml:space="preserve"> Изпълнението на доставките на нетна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 започва след регистрация на обектите на ВЪЗЛОЖИТЕЛЯ на свободния пазар на електроенергия и е за срок от 24 (двадесет и четири) месеца, считано от потвърждаване на първия график за доставка на нетна активна електрическа енергия, като ИЗПЪЛНИТЕЛЯТ уведомява писмено ВЪЗЛОЖИТЕЛЯ за потвърждаването.</w:t>
      </w:r>
    </w:p>
    <w:p w:rsidR="009F21A4" w:rsidRPr="00714E06" w:rsidRDefault="009F21A4" w:rsidP="009F21A4">
      <w:pPr>
        <w:tabs>
          <w:tab w:val="left" w:pos="709"/>
        </w:tabs>
        <w:spacing w:line="276" w:lineRule="auto"/>
        <w:jc w:val="both"/>
        <w:rPr>
          <w:rFonts w:ascii="Cambria" w:hAnsi="Cambria"/>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5.</w:t>
      </w:r>
      <w:r w:rsidRPr="00714E06">
        <w:rPr>
          <w:rFonts w:ascii="Cambria" w:hAnsi="Cambria"/>
          <w:lang w:val="bg-BG"/>
        </w:rPr>
        <w:t xml:space="preserve"> Местата на доставка на активната електрическа енергия са обектите на ВЪЗЛОЖИТЕЛЯ,  </w:t>
      </w:r>
      <w:r w:rsidRPr="00714E06">
        <w:rPr>
          <w:rFonts w:asciiTheme="majorHAnsi" w:hAnsiTheme="majorHAnsi"/>
          <w:lang w:val="bg-BG"/>
        </w:rPr>
        <w:t>посочени в Техническата спецификация (Приложение № 1)</w:t>
      </w:r>
      <w:r w:rsidRPr="00714E06">
        <w:rPr>
          <w:rFonts w:ascii="Cambria" w:hAnsi="Cambria"/>
          <w:lang w:val="bg-BG"/>
        </w:rPr>
        <w:t>.</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ЦЕНА, РЕД И СРОКОВЕ ЗА ПЛАЩАНЕ.</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 xml:space="preserve">Чл. 6. (1) </w:t>
      </w:r>
      <w:r w:rsidRPr="00714E06">
        <w:rPr>
          <w:rFonts w:ascii="Cambria" w:hAnsi="Cambria"/>
          <w:lang w:val="bg-BG"/>
        </w:rPr>
        <w:t xml:space="preserve">Стойността на договора се формира въз основа на реално </w:t>
      </w:r>
      <w:proofErr w:type="spellStart"/>
      <w:r w:rsidRPr="00714E06">
        <w:rPr>
          <w:rFonts w:ascii="Cambria" w:hAnsi="Cambria"/>
          <w:lang w:val="bg-BG"/>
        </w:rPr>
        <w:t>потребената</w:t>
      </w:r>
      <w:proofErr w:type="spellEnd"/>
      <w:r w:rsidRPr="00714E06">
        <w:rPr>
          <w:rFonts w:ascii="Cambria" w:hAnsi="Cambria"/>
          <w:lang w:val="bg-BG"/>
        </w:rPr>
        <w:t xml:space="preserve"> от ВЪЗЛОЖИТЕЛЯ активна електрическа енергия и предложената от ИЗПЪЛНИТЕЛЯ цена за доставка на един </w:t>
      </w:r>
      <w:proofErr w:type="spellStart"/>
      <w:r w:rsidRPr="00714E06">
        <w:rPr>
          <w:rFonts w:ascii="Cambria" w:hAnsi="Cambria"/>
          <w:lang w:val="bg-BG"/>
        </w:rPr>
        <w:t>кВтч</w:t>
      </w:r>
      <w:proofErr w:type="spellEnd"/>
      <w:r w:rsidRPr="00714E06">
        <w:rPr>
          <w:rFonts w:ascii="Cambria" w:hAnsi="Cambria"/>
          <w:lang w:val="bg-BG"/>
        </w:rPr>
        <w:t xml:space="preserve">, </w:t>
      </w:r>
      <w:r w:rsidR="00777E76">
        <w:rPr>
          <w:rFonts w:ascii="Cambria" w:hAnsi="Cambria"/>
          <w:lang w:val="bg-BG"/>
        </w:rPr>
        <w:t xml:space="preserve">регулаторно определените такси за пренос и достъп </w:t>
      </w:r>
      <w:r w:rsidR="00777E76">
        <w:rPr>
          <w:rFonts w:ascii="Cambria" w:hAnsi="Cambria"/>
          <w:lang w:val="bg-BG"/>
        </w:rPr>
        <w:lastRenderedPageBreak/>
        <w:t>през/до електроразпределителните мрежи, за пренос и достъп през/до електропреносната мрежа, за „задължения към обществото“ и други регулируеми от КЕВР цени, акциз по ЗАДС и ДДС</w:t>
      </w:r>
      <w:r w:rsidRPr="00714E06">
        <w:rPr>
          <w:rFonts w:ascii="Cambria" w:hAnsi="Cambria"/>
          <w:lang w:val="bg-BG"/>
        </w:rPr>
        <w:t xml:space="preserve">.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w:t>
      </w:r>
      <w:r w:rsidRPr="00916421">
        <w:rPr>
          <w:rFonts w:asciiTheme="majorHAnsi" w:hAnsiTheme="majorHAnsi"/>
          <w:bCs/>
          <w:color w:val="000000"/>
          <w:lang w:val="bg-BG"/>
        </w:rPr>
        <w:t>Прогнозната стойност на договора, определена въз основа на прогнозното количество</w:t>
      </w:r>
      <w:r>
        <w:rPr>
          <w:rFonts w:asciiTheme="majorHAnsi" w:hAnsiTheme="majorHAnsi"/>
          <w:bCs/>
          <w:color w:val="000000"/>
          <w:lang w:val="bg-BG"/>
        </w:rPr>
        <w:t xml:space="preserve"> </w:t>
      </w:r>
      <w:r w:rsidRPr="00714E06">
        <w:rPr>
          <w:rFonts w:ascii="Cambria" w:hAnsi="Cambria"/>
          <w:lang w:val="bg-BG"/>
        </w:rPr>
        <w:t>активна електрическа енергия</w:t>
      </w:r>
      <w:r>
        <w:rPr>
          <w:rFonts w:ascii="Cambria" w:hAnsi="Cambria"/>
          <w:lang w:val="bg-BG"/>
        </w:rPr>
        <w:t xml:space="preserve"> по чл. 1, ал. 3 и </w:t>
      </w:r>
      <w:r w:rsidRPr="00714E06">
        <w:rPr>
          <w:rFonts w:ascii="Cambria" w:hAnsi="Cambria"/>
          <w:lang w:val="bg-BG"/>
        </w:rPr>
        <w:t xml:space="preserve">предложената от ИЗПЪЛНИТЕЛЯ цена за доставка на един </w:t>
      </w:r>
      <w:proofErr w:type="spellStart"/>
      <w:r w:rsidRPr="00714E06">
        <w:rPr>
          <w:rFonts w:ascii="Cambria" w:hAnsi="Cambria"/>
          <w:lang w:val="bg-BG"/>
        </w:rPr>
        <w:t>кВтч</w:t>
      </w:r>
      <w:proofErr w:type="spellEnd"/>
      <w:r w:rsidRPr="00714E06">
        <w:rPr>
          <w:rFonts w:ascii="Cambria" w:hAnsi="Cambria"/>
          <w:lang w:val="bg-BG"/>
        </w:rPr>
        <w:t>, цените за мрежови услуги, нормативно определената цена за „задължения към обществото”</w:t>
      </w:r>
      <w:r>
        <w:rPr>
          <w:rFonts w:ascii="Cambria" w:hAnsi="Cambria"/>
          <w:lang w:val="bg-BG"/>
        </w:rPr>
        <w:t xml:space="preserve"> и</w:t>
      </w:r>
      <w:r w:rsidRPr="00714E06">
        <w:rPr>
          <w:rFonts w:ascii="Cambria" w:hAnsi="Cambria"/>
          <w:lang w:val="bg-BG"/>
        </w:rPr>
        <w:t xml:space="preserve"> дължимия акциз</w:t>
      </w:r>
      <w:r>
        <w:rPr>
          <w:rFonts w:ascii="Cambria" w:hAnsi="Cambria"/>
          <w:lang w:val="bg-BG"/>
        </w:rPr>
        <w:t>,</w:t>
      </w:r>
      <w:r w:rsidRPr="00714E06">
        <w:rPr>
          <w:rFonts w:ascii="Cambria" w:hAnsi="Cambria"/>
          <w:lang w:val="bg-BG"/>
        </w:rPr>
        <w:t xml:space="preserve"> възлиза на …………………. (………………………………..) лева без ДДС или ………………………… (……………………………………………) лева с ДДС (наричана по-нататък </w:t>
      </w:r>
      <w:r w:rsidRPr="00714E06">
        <w:rPr>
          <w:rFonts w:ascii="Cambria" w:hAnsi="Cambria"/>
          <w:b/>
          <w:lang w:val="bg-BG"/>
        </w:rPr>
        <w:t>„Стойността на Договора“</w:t>
      </w:r>
      <w:r w:rsidRPr="00714E06">
        <w:rPr>
          <w:rFonts w:ascii="Cambria" w:hAnsi="Cambria"/>
          <w:lang w:val="bg-BG"/>
        </w:rPr>
        <w:t>), като тя не задължава ВЪЗЛОЖИТЕЛЯ с потребяване на електрическа енергия до достигането й, нито го ограничава в потреблението на електрическа енергия само в рамките на посочената стойност.</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Цената за доставка на един </w:t>
      </w:r>
      <w:proofErr w:type="spellStart"/>
      <w:r w:rsidRPr="00714E06">
        <w:rPr>
          <w:rFonts w:asciiTheme="majorHAnsi" w:hAnsiTheme="majorHAnsi"/>
          <w:lang w:val="bg-BG"/>
        </w:rPr>
        <w:t>кВтч</w:t>
      </w:r>
      <w:proofErr w:type="spellEnd"/>
      <w:r w:rsidRPr="00714E06">
        <w:rPr>
          <w:rFonts w:asciiTheme="majorHAnsi" w:hAnsiTheme="majorHAnsi"/>
          <w:lang w:val="bg-BG"/>
        </w:rPr>
        <w:t xml:space="preserve"> нетна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съгласно Ценовото предложение на ИЗПЪЛНИТЕЛЯ (Приложение № 3) е в размер на ………… (…………………………….................) лева без ДДС.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Цената по ал. 3 е крайна и включва: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Разходите (таксите) за регистрация на ВЪЗЛОЖИТЕЛЯ като участник в стандартна балансираща група като непряк член съгласно ПТЕЕ и неговото включване като активен член на пазара на балансираща 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Всички разходи, свързани с пълната процедура по регистрация и извеждане на обектите на ВЪЗЛОЖИТЕЛЯ на свободния пазар на електроенергия;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Цена за доставка на нетна активна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w:t>
      </w:r>
      <w:r w:rsidRPr="00714E06">
        <w:rPr>
          <w:rFonts w:ascii="Cambria" w:hAnsi="Cambria"/>
          <w:lang w:val="bg-BG"/>
        </w:rPr>
        <w:t xml:space="preserve">напрежение, без в балансиращата група допълнително да се начисляват суми за излишък и недостиг, нито такса за участие в балансиращата група. В случай на </w:t>
      </w:r>
      <w:proofErr w:type="spellStart"/>
      <w:r w:rsidRPr="00714E06">
        <w:rPr>
          <w:rFonts w:ascii="Cambria" w:hAnsi="Cambria"/>
          <w:lang w:val="bg-BG"/>
        </w:rPr>
        <w:t>небаланси</w:t>
      </w:r>
      <w:proofErr w:type="spellEnd"/>
      <w:r w:rsidRPr="00714E06">
        <w:rPr>
          <w:rFonts w:ascii="Cambria" w:hAnsi="Cambria"/>
          <w:lang w:val="bg-BG"/>
        </w:rPr>
        <w:t xml:space="preserve"> на електрическата енергия, същите са за сметка на ИЗПЪЛНИТЕЛЯ;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Разходите за извършване на енергиен мониторинг и представянето на ВЪЗЛОЖИТЕЛЯ на необходимите графици, които се известяват (регистрират) в ЕСО, в които са отразени почасовите дневни нетни количества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w:t>
      </w:r>
      <w:r w:rsidRPr="00714E06">
        <w:rPr>
          <w:rFonts w:ascii="Cambria" w:hAnsi="Cambria"/>
          <w:lang w:val="bg-BG"/>
        </w:rPr>
        <w:t xml:space="preserve"> напрежение и различни справки;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Администрирането на графиците и обмена на информация с лицензирания оператор на електроразпределителната мрежа (ОРМ) на територията, на която се намира съответната измервателна точка;</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Изготвянето на подробен индивидуален анализ на характерния </w:t>
      </w:r>
      <w:proofErr w:type="spellStart"/>
      <w:r w:rsidRPr="00714E06">
        <w:rPr>
          <w:rFonts w:ascii="Cambria" w:hAnsi="Cambria"/>
          <w:lang w:val="bg-BG"/>
        </w:rPr>
        <w:t>товаров</w:t>
      </w:r>
      <w:proofErr w:type="spellEnd"/>
      <w:r w:rsidRPr="00714E06">
        <w:rPr>
          <w:rFonts w:ascii="Cambria" w:hAnsi="Cambria"/>
          <w:lang w:val="bg-BG"/>
        </w:rPr>
        <w:t xml:space="preserve"> профил на ВЪЗЛОЖИТЕЛЯ с цел оценка на енергийната му ефективност;</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Cambria" w:hAnsi="Cambria"/>
          <w:lang w:val="bg-BG"/>
        </w:rPr>
        <w:t xml:space="preserve">Регистрираните </w:t>
      </w:r>
      <w:proofErr w:type="spellStart"/>
      <w:r w:rsidRPr="00714E06">
        <w:rPr>
          <w:rFonts w:ascii="Cambria" w:hAnsi="Cambria"/>
          <w:lang w:val="bg-BG"/>
        </w:rPr>
        <w:t>небаланси</w:t>
      </w:r>
      <w:proofErr w:type="spellEnd"/>
      <w:r w:rsidRPr="00714E06">
        <w:rPr>
          <w:rFonts w:ascii="Cambria" w:hAnsi="Cambria"/>
          <w:lang w:val="bg-BG"/>
        </w:rPr>
        <w:t xml:space="preserve"> (положителни, отрицателни), разходите по изготвяне на прогнози, подаване и регистриране на графици в ЕСО, съгласно ПТЕЕ, както и всички други разходи, свързани с участието на ВЪЗЛОЖИТЕЛЯ на свободния пазар на </w:t>
      </w:r>
      <w:r w:rsidRPr="00714E06">
        <w:rPr>
          <w:rFonts w:asciiTheme="majorHAnsi" w:hAnsiTheme="majorHAnsi"/>
          <w:lang w:val="bg-BG"/>
        </w:rPr>
        <w:t>електрическа 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Разходи за балансиране на електроенергийната система за снабдяване;</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Всички други </w:t>
      </w:r>
      <w:proofErr w:type="spellStart"/>
      <w:r w:rsidRPr="00714E06">
        <w:rPr>
          <w:rFonts w:asciiTheme="majorHAnsi" w:hAnsiTheme="majorHAnsi"/>
          <w:lang w:val="bg-BG"/>
        </w:rPr>
        <w:t>неупоменати</w:t>
      </w:r>
      <w:proofErr w:type="spellEnd"/>
      <w:r w:rsidRPr="00714E06">
        <w:rPr>
          <w:rFonts w:asciiTheme="majorHAnsi" w:hAnsiTheme="majorHAnsi"/>
          <w:lang w:val="bg-BG"/>
        </w:rPr>
        <w:t xml:space="preserve"> разходи, свързани с изпълнение на поръчката.</w:t>
      </w:r>
    </w:p>
    <w:p w:rsidR="000F7467" w:rsidRPr="000F7467" w:rsidRDefault="009F21A4" w:rsidP="000F7467">
      <w:pPr>
        <w:spacing w:line="276" w:lineRule="auto"/>
        <w:jc w:val="both"/>
        <w:rPr>
          <w:rFonts w:asciiTheme="majorHAnsi" w:hAnsiTheme="majorHAnsi"/>
          <w:bCs/>
          <w:lang w:val="bg-BG"/>
        </w:rPr>
      </w:pPr>
      <w:r w:rsidRPr="00714E06">
        <w:rPr>
          <w:rFonts w:asciiTheme="majorHAnsi" w:hAnsiTheme="majorHAnsi"/>
          <w:b/>
          <w:lang w:val="bg-BG"/>
        </w:rPr>
        <w:t>(5)</w:t>
      </w:r>
      <w:r w:rsidRPr="00714E06">
        <w:rPr>
          <w:rFonts w:asciiTheme="majorHAnsi" w:hAnsiTheme="majorHAnsi"/>
          <w:lang w:val="bg-BG"/>
        </w:rPr>
        <w:t xml:space="preserve"> </w:t>
      </w:r>
      <w:r w:rsidR="000F7467" w:rsidRPr="000F7467">
        <w:rPr>
          <w:rFonts w:asciiTheme="majorHAnsi" w:hAnsiTheme="majorHAnsi" w:hint="eastAsia"/>
          <w:bCs/>
          <w:lang w:val="bg-BG"/>
        </w:rPr>
        <w:t>В</w:t>
      </w:r>
      <w:r w:rsidR="000F7467" w:rsidRPr="000F7467">
        <w:rPr>
          <w:rFonts w:asciiTheme="majorHAnsi" w:hAnsiTheme="majorHAnsi"/>
          <w:bCs/>
          <w:lang w:val="bg-BG"/>
        </w:rPr>
        <w:t xml:space="preserve"> предложената </w:t>
      </w:r>
      <w:r w:rsidR="000F7467" w:rsidRPr="000F7467">
        <w:rPr>
          <w:rFonts w:asciiTheme="majorHAnsi" w:hAnsiTheme="majorHAnsi" w:hint="eastAsia"/>
          <w:bCs/>
          <w:lang w:val="bg-BG"/>
        </w:rPr>
        <w:t>цена</w:t>
      </w:r>
      <w:r w:rsidR="000F7467" w:rsidRPr="000F7467">
        <w:rPr>
          <w:rFonts w:asciiTheme="majorHAnsi" w:hAnsiTheme="majorHAnsi"/>
          <w:bCs/>
          <w:lang w:val="bg-BG"/>
        </w:rPr>
        <w:t xml:space="preserve"> не са включени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bCs/>
          <w:color w:val="000000"/>
          <w:lang w:val="bg-BG"/>
        </w:rPr>
        <w:lastRenderedPageBreak/>
        <w:t>(6)</w:t>
      </w:r>
      <w:r w:rsidRPr="00714E06">
        <w:rPr>
          <w:rFonts w:asciiTheme="majorHAnsi" w:hAnsiTheme="majorHAnsi"/>
          <w:bCs/>
          <w:color w:val="000000"/>
          <w:lang w:val="bg-BG"/>
        </w:rPr>
        <w:t xml:space="preserve"> </w:t>
      </w:r>
      <w:r w:rsidRPr="00714E06">
        <w:rPr>
          <w:rFonts w:asciiTheme="majorHAnsi" w:hAnsiTheme="majorHAnsi"/>
          <w:lang w:val="bg-BG"/>
        </w:rPr>
        <w:t xml:space="preserve"> </w:t>
      </w:r>
      <w:r w:rsidRPr="00714E06">
        <w:rPr>
          <w:rFonts w:asciiTheme="majorHAnsi" w:hAnsiTheme="majorHAnsi"/>
          <w:bCs/>
          <w:color w:val="000000"/>
          <w:lang w:val="bg-BG"/>
        </w:rPr>
        <w:t>Цената по ал. 3 се прилага за всички тарифни зони (върхова, дневна и нощна).</w:t>
      </w:r>
    </w:p>
    <w:p w:rsidR="009F21A4" w:rsidRDefault="009F21A4" w:rsidP="009F21A4">
      <w:pPr>
        <w:widowControl w:val="0"/>
        <w:spacing w:line="276" w:lineRule="auto"/>
        <w:jc w:val="both"/>
        <w:rPr>
          <w:rFonts w:asciiTheme="majorHAnsi" w:hAnsiTheme="majorHAnsi"/>
          <w:lang w:val="bg-BG"/>
        </w:rPr>
      </w:pPr>
      <w:r w:rsidRPr="00714E06">
        <w:rPr>
          <w:rFonts w:asciiTheme="majorHAnsi" w:hAnsiTheme="majorHAnsi"/>
          <w:b/>
          <w:bCs/>
          <w:lang w:val="bg-BG"/>
        </w:rPr>
        <w:t>(7)</w:t>
      </w:r>
      <w:r w:rsidRPr="00714E06">
        <w:rPr>
          <w:rFonts w:asciiTheme="majorHAnsi" w:hAnsiTheme="majorHAnsi"/>
          <w:bCs/>
          <w:lang w:val="bg-BG"/>
        </w:rPr>
        <w:t xml:space="preserve"> </w:t>
      </w:r>
      <w:r w:rsidR="000F7467">
        <w:rPr>
          <w:rFonts w:asciiTheme="majorHAnsi" w:hAnsiTheme="majorHAnsi"/>
          <w:bCs/>
          <w:lang w:val="bg-BG"/>
        </w:rPr>
        <w:t>Цената по ал. 3</w:t>
      </w:r>
      <w:r w:rsidR="000F7467" w:rsidRPr="000F7467">
        <w:rPr>
          <w:rFonts w:asciiTheme="majorHAnsi" w:hAnsiTheme="majorHAnsi"/>
          <w:bCs/>
          <w:lang w:val="bg-BG"/>
        </w:rPr>
        <w:t xml:space="preserve"> за доставка на нетна активна ел. енергия е окончателна и ще остане непроменена през целия срок на действие на договора за обществената поръчка</w:t>
      </w:r>
      <w:r w:rsidRPr="00714E06">
        <w:rPr>
          <w:rFonts w:asciiTheme="majorHAnsi" w:hAnsiTheme="majorHAnsi"/>
          <w:lang w:val="bg-BG"/>
        </w:rPr>
        <w:t>.</w:t>
      </w:r>
    </w:p>
    <w:p w:rsidR="007C3007" w:rsidRPr="00714E06" w:rsidRDefault="007C3007" w:rsidP="009F21A4">
      <w:pPr>
        <w:widowControl w:val="0"/>
        <w:spacing w:line="276" w:lineRule="auto"/>
        <w:jc w:val="both"/>
        <w:rPr>
          <w:rFonts w:asciiTheme="majorHAnsi" w:hAnsiTheme="majorHAnsi"/>
          <w:bCs/>
          <w:lang w:val="bg-BG"/>
        </w:rPr>
      </w:pPr>
      <w:r>
        <w:rPr>
          <w:rFonts w:asciiTheme="majorHAnsi" w:hAnsiTheme="majorHAnsi"/>
          <w:lang w:val="bg-BG"/>
        </w:rPr>
        <w:t xml:space="preserve">(8) В случай на промяна на цената за „задължение към обществото“, таксите, добавките, вноски и данъци към цената на електрическата енергия; въвеждане на нови задължения и/или компоненти към цената на производител и/или търговец, поставена от КЕВР, и/или от друг компетентен орган, както и при промяна в законодателството, свързано с тези въпроси, страните са задължени да спазят промените, като новите задължения и/или компоненти ще бъдат добавени автоматично към цената по чл. 4, ал. 1 от датата на влизане в сила на </w:t>
      </w:r>
      <w:proofErr w:type="spellStart"/>
      <w:r>
        <w:rPr>
          <w:rFonts w:asciiTheme="majorHAnsi" w:hAnsiTheme="majorHAnsi"/>
          <w:lang w:val="bg-BG"/>
        </w:rPr>
        <w:t>птомяната</w:t>
      </w:r>
      <w:proofErr w:type="spellEnd"/>
      <w:r>
        <w:rPr>
          <w:rFonts w:asciiTheme="majorHAnsi" w:hAnsiTheme="majorHAnsi"/>
          <w:lang w:val="bg-BG"/>
        </w:rPr>
        <w:t>.</w:t>
      </w:r>
    </w:p>
    <w:p w:rsidR="009F21A4" w:rsidRPr="00714E06" w:rsidRDefault="009F21A4" w:rsidP="009F21A4">
      <w:pPr>
        <w:widowControl w:val="0"/>
        <w:spacing w:line="276" w:lineRule="auto"/>
        <w:jc w:val="both"/>
        <w:rPr>
          <w:rFonts w:ascii="Cambria" w:hAnsi="Cambria"/>
          <w:lang w:val="bg-BG"/>
        </w:rPr>
      </w:pPr>
      <w:r w:rsidRPr="00714E06">
        <w:rPr>
          <w:rFonts w:ascii="Cambria" w:hAnsi="Cambria"/>
          <w:lang w:val="bg-BG"/>
        </w:rPr>
        <w:tab/>
      </w:r>
    </w:p>
    <w:p w:rsidR="009F21A4" w:rsidRPr="00714E06" w:rsidRDefault="009F21A4" w:rsidP="009F21A4">
      <w:pPr>
        <w:widowControl w:val="0"/>
        <w:spacing w:line="276" w:lineRule="auto"/>
        <w:jc w:val="both"/>
        <w:rPr>
          <w:rFonts w:ascii="Cambria" w:hAnsi="Cambria"/>
          <w:lang w:val="bg-BG"/>
        </w:rPr>
      </w:pPr>
      <w:r w:rsidRPr="00451544">
        <w:rPr>
          <w:rFonts w:asciiTheme="majorHAnsi" w:hAnsiTheme="majorHAnsi"/>
          <w:b/>
          <w:lang w:val="bg-BG"/>
        </w:rPr>
        <w:t xml:space="preserve">Чл. 7. </w:t>
      </w:r>
      <w:r w:rsidRPr="00451544">
        <w:rPr>
          <w:rFonts w:asciiTheme="majorHAnsi" w:hAnsiTheme="majorHAnsi"/>
          <w:lang w:val="bg-BG"/>
        </w:rPr>
        <w:t xml:space="preserve">ВЪЗЛОЖИТЕЛЯТ плаща на ИЗПЪЛНИТЕЛЯ ежемесечно стойността на реално </w:t>
      </w:r>
      <w:proofErr w:type="spellStart"/>
      <w:r w:rsidRPr="00451544">
        <w:rPr>
          <w:rFonts w:asciiTheme="majorHAnsi" w:hAnsiTheme="majorHAnsi"/>
          <w:lang w:val="bg-BG"/>
        </w:rPr>
        <w:t>потребените</w:t>
      </w:r>
      <w:proofErr w:type="spellEnd"/>
      <w:r w:rsidRPr="00451544">
        <w:rPr>
          <w:rFonts w:asciiTheme="majorHAnsi" w:hAnsiTheme="majorHAnsi"/>
          <w:lang w:val="bg-BG"/>
        </w:rPr>
        <w:t xml:space="preserve"> количества нетна активна електрическа енергия за средно (</w:t>
      </w:r>
      <w:r w:rsidRPr="00451544">
        <w:rPr>
          <w:rFonts w:asciiTheme="majorHAnsi" w:hAnsiTheme="majorHAnsi"/>
          <w:i/>
          <w:lang w:val="bg-BG"/>
        </w:rPr>
        <w:t>приложимо за ОП № 1</w:t>
      </w:r>
      <w:r w:rsidRPr="00451544">
        <w:rPr>
          <w:rFonts w:asciiTheme="majorHAnsi" w:hAnsiTheme="majorHAnsi"/>
          <w:lang w:val="bg-BG"/>
        </w:rPr>
        <w:t>)/ ниско (</w:t>
      </w:r>
      <w:r w:rsidRPr="00451544">
        <w:rPr>
          <w:rFonts w:asciiTheme="majorHAnsi" w:hAnsiTheme="majorHAnsi"/>
          <w:i/>
          <w:lang w:val="bg-BG"/>
        </w:rPr>
        <w:t>приложимо за ОП № 2</w:t>
      </w:r>
      <w:r w:rsidRPr="00451544">
        <w:rPr>
          <w:rFonts w:asciiTheme="majorHAnsi" w:hAnsiTheme="majorHAnsi"/>
          <w:lang w:val="bg-BG"/>
        </w:rPr>
        <w:t>) напрежение, отчетена от монтираните средства за търговско измерване</w:t>
      </w:r>
      <w:r w:rsidR="00985F2B">
        <w:rPr>
          <w:rFonts w:asciiTheme="majorHAnsi" w:hAnsiTheme="majorHAnsi"/>
          <w:lang w:val="bg-BG"/>
        </w:rPr>
        <w:t xml:space="preserve"> в съответните обекти посочени в Техническата спецификация</w:t>
      </w:r>
      <w:r w:rsidRPr="00451544">
        <w:rPr>
          <w:rFonts w:asciiTheme="majorHAnsi" w:hAnsiTheme="majorHAnsi"/>
          <w:lang w:val="bg-BG"/>
        </w:rPr>
        <w:t xml:space="preserve">, в срок </w:t>
      </w:r>
      <w:r w:rsidRPr="00451544">
        <w:rPr>
          <w:rFonts w:asciiTheme="majorHAnsi" w:hAnsiTheme="majorHAnsi"/>
          <w:b/>
          <w:lang w:val="bg-BG"/>
        </w:rPr>
        <w:t>до 30 (тридесет) дни</w:t>
      </w:r>
      <w:r w:rsidRPr="00451544">
        <w:rPr>
          <w:rFonts w:asciiTheme="majorHAnsi" w:hAnsiTheme="majorHAnsi"/>
          <w:lang w:val="bg-BG"/>
        </w:rPr>
        <w:t>,</w:t>
      </w:r>
      <w:r w:rsidRPr="00714E06">
        <w:rPr>
          <w:rFonts w:ascii="Cambria" w:hAnsi="Cambria"/>
          <w:lang w:val="bg-BG"/>
        </w:rPr>
        <w:t xml:space="preserve"> считано от получаването на фактура от ИЗПЪЛНИТЕЛЯ.</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8.</w:t>
      </w:r>
      <w:r w:rsidRPr="00714E06">
        <w:rPr>
          <w:rFonts w:ascii="Cambria" w:hAnsi="Cambria"/>
          <w:lang w:val="bg-BG"/>
        </w:rPr>
        <w:t xml:space="preserve"> </w:t>
      </w:r>
      <w:r w:rsidRPr="00714E06">
        <w:rPr>
          <w:rFonts w:ascii="Cambria" w:hAnsi="Cambria"/>
          <w:b/>
          <w:lang w:val="bg-BG"/>
        </w:rPr>
        <w:t>(1)</w:t>
      </w:r>
      <w:r w:rsidRPr="00714E06">
        <w:rPr>
          <w:rFonts w:ascii="Cambria" w:hAnsi="Cambria"/>
          <w:lang w:val="bg-BG"/>
        </w:rPr>
        <w:t xml:space="preserve"> Всяко плащане по този Договор се извършва въз основа на представена от ИЗПЪЛНИТЕЛЯ фактура за дължимата сума, издадена от ИЗПЪЛНИТЕЛЯ и представена на ВЪЗЛОЖИТЕЛЯ.</w:t>
      </w:r>
    </w:p>
    <w:p w:rsidR="009F21A4" w:rsidRPr="00714E06" w:rsidRDefault="009F21A4" w:rsidP="009F21A4">
      <w:pPr>
        <w:widowControl w:val="0"/>
        <w:spacing w:line="276" w:lineRule="auto"/>
        <w:jc w:val="both"/>
        <w:rPr>
          <w:rFonts w:asciiTheme="majorHAnsi" w:hAnsiTheme="majorHAnsi"/>
          <w:color w:val="000000"/>
          <w:lang w:val="bg-BG"/>
        </w:rPr>
      </w:pPr>
      <w:r w:rsidRPr="00714E06">
        <w:rPr>
          <w:rFonts w:asciiTheme="majorHAnsi" w:hAnsiTheme="majorHAnsi"/>
          <w:b/>
          <w:color w:val="000000"/>
          <w:lang w:val="bg-BG"/>
        </w:rPr>
        <w:t>(2)</w:t>
      </w:r>
      <w:r w:rsidRPr="00714E06">
        <w:rPr>
          <w:rFonts w:asciiTheme="majorHAnsi" w:hAnsiTheme="majorHAnsi"/>
          <w:color w:val="000000"/>
          <w:lang w:val="bg-BG"/>
        </w:rPr>
        <w:t xml:space="preserve"> Фактурата по ал. 1 е единна и включва консумираната активна електрическа енергия за определения месец, отчетена по измервателния уред на съответната измервателна точка, по определената в чл. [6], ал. 3 единична цена за един </w:t>
      </w:r>
      <w:proofErr w:type="spellStart"/>
      <w:r w:rsidRPr="00714E06">
        <w:rPr>
          <w:rFonts w:asciiTheme="majorHAnsi" w:hAnsiTheme="majorHAnsi"/>
          <w:color w:val="000000"/>
          <w:lang w:val="bg-BG"/>
        </w:rPr>
        <w:t>кВтч</w:t>
      </w:r>
      <w:proofErr w:type="spellEnd"/>
      <w:r w:rsidRPr="00714E06">
        <w:rPr>
          <w:rFonts w:asciiTheme="majorHAnsi" w:hAnsiTheme="majorHAnsi"/>
          <w:color w:val="000000"/>
          <w:lang w:val="bg-BG"/>
        </w:rPr>
        <w:t>, както и на отделни редове стойността на всички мрежови услуги с подробна разбивка съгласно чл. 20 и чл. 31, ал. 1 от ПТЕЕ, определената с решения на КЕВР цена за „задължения към обществото" и дължимия акциз по чл. 20, ал. 2, т. 17 и чл. 34а от Закона за акцизите и данъчните складове.</w:t>
      </w:r>
    </w:p>
    <w:p w:rsidR="009F21A4" w:rsidRPr="00714E06" w:rsidRDefault="009F21A4" w:rsidP="009F21A4">
      <w:pPr>
        <w:widowControl w:val="0"/>
        <w:spacing w:line="276" w:lineRule="auto"/>
        <w:jc w:val="both"/>
        <w:rPr>
          <w:rFonts w:asciiTheme="majorHAnsi" w:hAnsiTheme="majorHAnsi"/>
          <w:lang w:val="bg-BG"/>
        </w:rPr>
      </w:pPr>
      <w:r w:rsidRPr="00714E06">
        <w:rPr>
          <w:rFonts w:asciiTheme="majorHAnsi" w:hAnsiTheme="majorHAnsi"/>
          <w:b/>
          <w:lang w:val="bg-BG"/>
        </w:rPr>
        <w:t xml:space="preserve">(3) </w:t>
      </w:r>
      <w:r w:rsidRPr="00714E06">
        <w:rPr>
          <w:rFonts w:asciiTheme="majorHAnsi" w:hAnsiTheme="majorHAnsi"/>
          <w:lang w:val="bg-BG"/>
        </w:rPr>
        <w:t>ИЗПЪЛНИТЕЛЯТ издава отделни фактури за всеки обект (недвижим имот).</w:t>
      </w:r>
    </w:p>
    <w:p w:rsidR="009F21A4" w:rsidRPr="004C1F00" w:rsidRDefault="009F21A4" w:rsidP="009F21A4">
      <w:pPr>
        <w:widowControl w:val="0"/>
        <w:spacing w:line="276" w:lineRule="auto"/>
        <w:jc w:val="both"/>
        <w:rPr>
          <w:rFonts w:ascii="Cambria" w:hAnsi="Cambria"/>
          <w:lang w:val="bg-BG"/>
        </w:rPr>
      </w:pPr>
      <w:r w:rsidRPr="00714E06">
        <w:rPr>
          <w:rFonts w:ascii="Cambria" w:hAnsi="Cambria"/>
          <w:b/>
          <w:lang w:val="bg-BG"/>
        </w:rPr>
        <w:t>(4)</w:t>
      </w:r>
      <w:r w:rsidR="000F116F">
        <w:rPr>
          <w:rFonts w:ascii="Cambria" w:hAnsi="Cambria"/>
          <w:lang w:val="bg-BG"/>
        </w:rPr>
        <w:t xml:space="preserve"> </w:t>
      </w:r>
      <w:r w:rsidRPr="004C1F00">
        <w:rPr>
          <w:rFonts w:asciiTheme="majorHAnsi" w:hAnsiTheme="majorHAnsi"/>
          <w:color w:val="000000"/>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w:t>
      </w:r>
      <w:r w:rsidR="00985F2B">
        <w:rPr>
          <w:rFonts w:asciiTheme="majorHAnsi" w:hAnsiTheme="majorHAnsi"/>
          <w:color w:val="000000"/>
          <w:lang w:val="bg-BG"/>
        </w:rPr>
        <w:t>ия, съгласно Решение на МС № 592</w:t>
      </w:r>
      <w:r w:rsidRPr="004C1F00">
        <w:rPr>
          <w:rFonts w:asciiTheme="majorHAnsi" w:hAnsiTheme="majorHAnsi"/>
          <w:color w:val="000000"/>
          <w:lang w:val="bg-BG"/>
        </w:rPr>
        <w:t>/ 2</w:t>
      </w:r>
      <w:r w:rsidR="00985F2B">
        <w:rPr>
          <w:rFonts w:asciiTheme="majorHAnsi" w:hAnsiTheme="majorHAnsi"/>
          <w:color w:val="000000"/>
          <w:lang w:val="bg-BG"/>
        </w:rPr>
        <w:t>1.08.2018</w:t>
      </w:r>
      <w:bookmarkStart w:id="0" w:name="_GoBack"/>
      <w:bookmarkEnd w:id="0"/>
      <w:r w:rsidRPr="004C1F00">
        <w:rPr>
          <w:rFonts w:asciiTheme="majorHAnsi" w:hAnsiTheme="majorHAnsi"/>
          <w:color w:val="000000"/>
          <w:lang w:val="bg-BG"/>
        </w:rPr>
        <w:t xml:space="preserve"> г. В този случай плащането се извършва съгласно указанията на органите на данъчната и митническата администрация.</w:t>
      </w:r>
    </w:p>
    <w:p w:rsidR="009F21A4" w:rsidRDefault="009F21A4" w:rsidP="009F21A4">
      <w:pPr>
        <w:widowControl w:val="0"/>
        <w:spacing w:line="276" w:lineRule="auto"/>
        <w:jc w:val="both"/>
        <w:rPr>
          <w:rFonts w:ascii="Cambria" w:hAnsi="Cambria"/>
          <w:lang w:val="bg-BG"/>
        </w:rPr>
      </w:pPr>
      <w:r w:rsidRPr="004C1F00">
        <w:rPr>
          <w:rFonts w:ascii="Cambria" w:hAnsi="Cambria"/>
          <w:b/>
          <w:lang w:val="bg-BG"/>
        </w:rPr>
        <w:t>(5)</w:t>
      </w:r>
      <w:r>
        <w:rPr>
          <w:rFonts w:ascii="Cambria" w:hAnsi="Cambria"/>
          <w:i/>
          <w:lang w:val="bg-BG"/>
        </w:rPr>
        <w:t xml:space="preserve"> </w:t>
      </w:r>
      <w:r w:rsidRPr="00714E06">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r w:rsidR="000C1057">
        <w:rPr>
          <w:rFonts w:ascii="Cambria" w:hAnsi="Cambria"/>
          <w:lang w:val="bg-BG"/>
        </w:rPr>
        <w:t xml:space="preserve"> </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 xml:space="preserve">Чл. 9. (1) </w:t>
      </w:r>
      <w:r w:rsidRPr="00714E06">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Банка:</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BIC:</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IBAN:</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w:t>
      </w:r>
      <w:r w:rsidRPr="00714E06">
        <w:rPr>
          <w:rFonts w:ascii="Cambria" w:hAnsi="Cambria"/>
          <w:lang w:val="bg-BG"/>
        </w:rPr>
        <w:lastRenderedPageBreak/>
        <w:t>промяната. В случай че ИЗПЪЛНИТЕЛЯТ не уведоми ВЪЗЛОЖИТЕЛЯ в този срок, счита се, че плащанията са надлежно извършени.</w:t>
      </w:r>
    </w:p>
    <w:p w:rsidR="009F21A4" w:rsidRPr="00714E06" w:rsidRDefault="009F21A4" w:rsidP="009F21A4">
      <w:pPr>
        <w:spacing w:line="276" w:lineRule="auto"/>
        <w:jc w:val="both"/>
        <w:rPr>
          <w:rFonts w:ascii="Cambria" w:hAnsi="Cambria"/>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lang w:val="bg-BG"/>
        </w:rPr>
        <w:t>[</w:t>
      </w:r>
      <w:r w:rsidRPr="00714E06">
        <w:rPr>
          <w:rFonts w:ascii="Cambria" w:hAnsi="Cambria"/>
          <w:b/>
          <w:lang w:val="bg-BG"/>
        </w:rPr>
        <w:t xml:space="preserve">Чл. …. </w:t>
      </w:r>
      <w:r w:rsidRPr="00714E06">
        <w:rPr>
          <w:rFonts w:ascii="Cambria" w:hAnsi="Cambria"/>
          <w:lang w:val="bg-BG"/>
        </w:rPr>
        <w:t>(1)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9F21A4" w:rsidRDefault="009F21A4" w:rsidP="009F21A4">
      <w:pPr>
        <w:spacing w:line="276" w:lineRule="auto"/>
        <w:jc w:val="both"/>
        <w:rPr>
          <w:rFonts w:ascii="Cambria" w:hAnsi="Cambria"/>
          <w:lang w:val="en-US"/>
        </w:rPr>
      </w:pPr>
      <w:r w:rsidRPr="00714E06">
        <w:rPr>
          <w:rFonts w:ascii="Cambria" w:hAnsi="Cambria"/>
          <w:lang w:val="bg-BG"/>
        </w:rPr>
        <w:t>(3) ВЪЗЛОЖИТЕЛЯТ приема изпълнението на частта от Дейностите по предмета на договора,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ГАРАНЦИЯ ЗА ИЗПЪЛНЕНИЕ</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lang w:val="bg-BG"/>
        </w:rPr>
        <w:t xml:space="preserve">Чл. 10. </w:t>
      </w:r>
      <w:r w:rsidRPr="00714E06">
        <w:rPr>
          <w:rFonts w:ascii="Cambria" w:hAnsi="Cambria"/>
          <w:spacing w:val="1"/>
          <w:lang w:val="bg-BG"/>
        </w:rPr>
        <w:t xml:space="preserve">При подписването на този Договор, ИЗПЪЛНИТЕЛЯТ представя на </w:t>
      </w:r>
      <w:r w:rsidRPr="00714E06">
        <w:rPr>
          <w:rFonts w:ascii="Cambria" w:hAnsi="Cambria"/>
          <w:lang w:val="bg-BG"/>
        </w:rPr>
        <w:t>ВЪЗЛОЖИТЕЛЯ</w:t>
      </w:r>
      <w:r w:rsidRPr="00714E06">
        <w:rPr>
          <w:rFonts w:ascii="Cambria" w:hAnsi="Cambria"/>
          <w:spacing w:val="1"/>
          <w:lang w:val="bg-BG"/>
        </w:rPr>
        <w:t xml:space="preserve"> гаранция за изпълнение в размер на 3 %  (три на сто) от </w:t>
      </w:r>
      <w:r w:rsidRPr="00714E06">
        <w:rPr>
          <w:rFonts w:ascii="Cambria" w:hAnsi="Cambria"/>
          <w:spacing w:val="-2"/>
          <w:lang w:val="bg-BG"/>
        </w:rPr>
        <w:t xml:space="preserve">Стойността на Договора без ДДС, а именно </w:t>
      </w:r>
      <w:r w:rsidRPr="00714E06">
        <w:rPr>
          <w:rFonts w:ascii="Cambria" w:hAnsi="Cambria"/>
          <w:lang w:val="bg-BG"/>
        </w:rPr>
        <w:t>…………………… (………………………………….) лева („</w:t>
      </w:r>
      <w:r w:rsidRPr="00714E06">
        <w:rPr>
          <w:rFonts w:ascii="Cambria" w:hAnsi="Cambria"/>
          <w:b/>
          <w:lang w:val="bg-BG"/>
        </w:rPr>
        <w:t>Гаранцията за изпълнение</w:t>
      </w:r>
      <w:r w:rsidRPr="00714E06">
        <w:rPr>
          <w:rFonts w:ascii="Cambria" w:hAnsi="Cambria"/>
          <w:lang w:val="bg-BG"/>
        </w:rPr>
        <w:t>“), която служи за обезпечаване на изпълнението на задълженията на ИЗПЪЛНИТЕЛЯ по Договора</w:t>
      </w:r>
      <w:r w:rsidRPr="00714E06">
        <w:rPr>
          <w:rFonts w:ascii="Cambria" w:hAnsi="Cambria"/>
          <w:spacing w:val="-2"/>
          <w:lang w:val="bg-BG"/>
        </w:rPr>
        <w:t xml:space="preserve">. </w:t>
      </w:r>
    </w:p>
    <w:p w:rsidR="009F21A4" w:rsidRPr="00714E06" w:rsidRDefault="009F21A4" w:rsidP="009F21A4">
      <w:pPr>
        <w:shd w:val="clear" w:color="auto" w:fill="FFFFFF"/>
        <w:spacing w:line="276" w:lineRule="auto"/>
        <w:jc w:val="both"/>
        <w:rPr>
          <w:rFonts w:ascii="Cambria" w:hAnsi="Cambria"/>
          <w:b/>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spacing w:val="-2"/>
          <w:lang w:val="bg-BG"/>
        </w:rPr>
        <w:t xml:space="preserve">Чл. 11. </w:t>
      </w:r>
      <w:r w:rsidRPr="00714E06">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12.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банкова гаранция</w:t>
      </w:r>
      <w:r w:rsidRPr="00714E06">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Банковите разходи по откриването и поддържането на Гаранцията </w:t>
      </w:r>
      <w:r w:rsidRPr="00714E06">
        <w:rPr>
          <w:rFonts w:ascii="Cambria" w:hAnsi="Cambria"/>
          <w:spacing w:val="1"/>
          <w:lang w:val="bg-BG"/>
        </w:rPr>
        <w:t xml:space="preserve">за изпълнение във формата на банкова гаранция, както и по усвояването на средства </w:t>
      </w:r>
      <w:r w:rsidRPr="00714E06">
        <w:rPr>
          <w:rFonts w:ascii="Cambria" w:hAnsi="Cambria"/>
          <w:spacing w:val="1"/>
          <w:lang w:val="bg-BG"/>
        </w:rPr>
        <w:lastRenderedPageBreak/>
        <w:t xml:space="preserve">от страна на ВЪЗЛОЖИТЕЛЯ, при наличието на основание за това, </w:t>
      </w:r>
      <w:r w:rsidRPr="00714E06">
        <w:rPr>
          <w:rFonts w:ascii="Cambria" w:hAnsi="Cambria"/>
          <w:spacing w:val="-2"/>
          <w:lang w:val="bg-BG"/>
        </w:rPr>
        <w:t>са за сметка на ИЗПЪЛНИТЕЛЯ.</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Чл. 13.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1. да обезпечава изпълнението на този Договор чрез покритие на отговорността на ИЗПЪЛНИТЕЛЯ;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(2) </w:t>
      </w:r>
      <w:r w:rsidRPr="00714E06">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lang w:val="bg-BG"/>
        </w:rPr>
        <w:t xml:space="preserve">Чл. 14. (1) </w:t>
      </w:r>
      <w:r w:rsidRPr="00714E06">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714E06">
        <w:rPr>
          <w:rFonts w:ascii="Cambria" w:hAnsi="Cambria"/>
          <w:spacing w:val="-2"/>
          <w:lang w:val="bg-BG"/>
        </w:rPr>
        <w:t>.</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Освобождаването на Гаранцията за изпълнение се извършва, както следва:</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3. когато е във формата на застраховка – чрез връщане на оригинала на </w:t>
      </w:r>
      <w:r w:rsidRPr="00714E06">
        <w:rPr>
          <w:rFonts w:ascii="Cambria" w:hAnsi="Cambria"/>
          <w:spacing w:val="1"/>
          <w:lang w:val="bg-BG"/>
        </w:rPr>
        <w:t xml:space="preserve">застрахователната полица </w:t>
      </w:r>
      <w:r w:rsidRPr="00714E06">
        <w:rPr>
          <w:rFonts w:ascii="Cambria" w:hAnsi="Cambria"/>
          <w:spacing w:val="-2"/>
          <w:lang w:val="bg-BG"/>
        </w:rPr>
        <w:t>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(3)</w:t>
      </w:r>
      <w:r w:rsidRPr="00714E06">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ab/>
      </w: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15. </w:t>
      </w:r>
      <w:r w:rsidRPr="00714E06">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b/>
          <w:lang w:val="bg-BG"/>
        </w:rPr>
      </w:pPr>
      <w:r w:rsidRPr="00714E06">
        <w:rPr>
          <w:rFonts w:ascii="Cambria" w:hAnsi="Cambria"/>
          <w:b/>
          <w:lang w:val="bg-BG"/>
        </w:rPr>
        <w:t xml:space="preserve">Чл. 16. </w:t>
      </w:r>
      <w:r w:rsidRPr="00714E06">
        <w:rPr>
          <w:rFonts w:ascii="Cambria" w:hAnsi="Cambria"/>
          <w:lang w:val="bg-BG"/>
        </w:rPr>
        <w:t>ВЪЗЛОЖИТЕЛЯТ има право да задържи Гаранцията за изпълнение в пълен размер, в следните случаи:</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lang w:val="bg-BG"/>
        </w:rPr>
        <w:t xml:space="preserve">1. ако ИЗПЪЛНИТЕЛЯТ не започне работа по изпълнение на Договора в срок до </w:t>
      </w:r>
      <w:r w:rsidRPr="00714E06">
        <w:rPr>
          <w:rFonts w:ascii="Cambria" w:hAnsi="Cambria"/>
          <w:spacing w:val="1"/>
          <w:lang w:val="bg-BG"/>
        </w:rPr>
        <w:t>3 (три) дни</w:t>
      </w:r>
      <w:r w:rsidRPr="00714E06">
        <w:rPr>
          <w:rFonts w:ascii="Cambria" w:hAnsi="Cambria"/>
          <w:lang w:val="bg-BG"/>
        </w:rPr>
        <w:t xml:space="preserve"> след Датата на влизане в сила и ВЪЗЛОЖИТЕЛЯТ развали Договора на това основание;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lastRenderedPageBreak/>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42094">
        <w:rPr>
          <w:rFonts w:ascii="Cambria" w:hAnsi="Cambria"/>
          <w:spacing w:val="-2"/>
          <w:lang w:val="bg-BG"/>
        </w:rPr>
        <w:t>3. при прекратяване на дейността на ИЗПЪЛНИТЕЛЯ или при обявяването му в несъстоятелност.</w:t>
      </w:r>
    </w:p>
    <w:p w:rsidR="009F21A4"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17. </w:t>
      </w:r>
      <w:r w:rsidRPr="00714E06">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9F21A4" w:rsidRPr="00714E06" w:rsidRDefault="009F21A4" w:rsidP="009F21A4">
      <w:pPr>
        <w:shd w:val="clear" w:color="auto" w:fill="FFFFFF"/>
        <w:tabs>
          <w:tab w:val="left" w:pos="-180"/>
        </w:tabs>
        <w:spacing w:line="276" w:lineRule="auto"/>
        <w:jc w:val="both"/>
        <w:rPr>
          <w:rFonts w:ascii="Cambria" w:hAnsi="Cambria"/>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18. </w:t>
      </w:r>
      <w:r w:rsidRPr="00714E06">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9F21A4" w:rsidRPr="00714E06"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en-US" w:eastAsia="bg-BG"/>
        </w:rPr>
      </w:pPr>
      <w:r w:rsidRPr="00714E06">
        <w:rPr>
          <w:rFonts w:ascii="Cambria" w:hAnsi="Cambria"/>
          <w:b/>
          <w:lang w:val="bg-BG"/>
        </w:rPr>
        <w:t xml:space="preserve">Чл. 19. </w:t>
      </w:r>
      <w:r w:rsidRPr="00714E06">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9F21A4" w:rsidRPr="00EE7BC3" w:rsidRDefault="009F21A4" w:rsidP="009F21A4">
      <w:pPr>
        <w:spacing w:line="276" w:lineRule="auto"/>
        <w:jc w:val="both"/>
        <w:rPr>
          <w:rFonts w:ascii="Cambria" w:hAnsi="Cambria"/>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ПРАВА И ЗАДЪЛЖЕНИЯ НА СТРАНИТЕ</w:t>
      </w:r>
    </w:p>
    <w:p w:rsidR="009F21A4" w:rsidRPr="00714E06" w:rsidRDefault="009F21A4" w:rsidP="009F21A4">
      <w:pPr>
        <w:spacing w:line="276" w:lineRule="auto"/>
        <w:jc w:val="both"/>
        <w:rPr>
          <w:rFonts w:ascii="Cambria" w:hAnsi="Cambria"/>
          <w:b/>
          <w:bCs/>
          <w:spacing w:val="1"/>
          <w:lang w:val="bg-BG"/>
        </w:rPr>
      </w:pPr>
      <w:r w:rsidRPr="00714E06">
        <w:rPr>
          <w:rFonts w:ascii="Cambria" w:hAnsi="Cambria"/>
          <w:b/>
          <w:bCs/>
          <w:spacing w:val="1"/>
          <w:lang w:val="bg-BG"/>
        </w:rPr>
        <w:t xml:space="preserve">Чл. 20. </w:t>
      </w:r>
      <w:r w:rsidRPr="00714E06">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ИЗПЪЛНИТЕЛЯ</w:t>
      </w:r>
    </w:p>
    <w:p w:rsidR="009F21A4" w:rsidRPr="00714E06" w:rsidRDefault="009F21A4" w:rsidP="009F21A4">
      <w:pPr>
        <w:spacing w:line="276" w:lineRule="auto"/>
        <w:jc w:val="both"/>
        <w:rPr>
          <w:rFonts w:ascii="Cambria" w:hAnsi="Cambria"/>
          <w:bCs/>
          <w:spacing w:val="1"/>
          <w:lang w:val="bg-BG"/>
        </w:rPr>
      </w:pPr>
      <w:r w:rsidRPr="00714E06">
        <w:rPr>
          <w:rFonts w:ascii="Cambria" w:hAnsi="Cambria"/>
          <w:bCs/>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21. </w:t>
      </w:r>
      <w:r w:rsidRPr="00714E06">
        <w:rPr>
          <w:rFonts w:ascii="Cambria" w:hAnsi="Cambria"/>
          <w:b/>
          <w:spacing w:val="1"/>
          <w:lang w:val="bg-BG"/>
        </w:rPr>
        <w:t>ИЗПЪЛНИТЕЛЯТ има право:</w:t>
      </w:r>
      <w:r w:rsidRPr="00714E06">
        <w:rPr>
          <w:rFonts w:ascii="Cambria" w:hAnsi="Cambria"/>
          <w:b/>
          <w:spacing w:val="1"/>
          <w:lang w:val="bg-BG"/>
        </w:rPr>
        <w:tab/>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t>1.</w:t>
      </w:r>
      <w:r w:rsidRPr="00714E06">
        <w:rPr>
          <w:rFonts w:ascii="Cambria" w:hAnsi="Cambria"/>
          <w:spacing w:val="1"/>
          <w:lang w:val="bg-BG"/>
        </w:rPr>
        <w:t xml:space="preserve"> да получи възнаграждение в размера, сроковете и при условията по чл. [6 – 9] от договора;</w:t>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t>2.</w:t>
      </w:r>
      <w:r w:rsidRPr="00714E06">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9F21A4" w:rsidRPr="00714E06" w:rsidRDefault="009F21A4" w:rsidP="009F21A4">
      <w:pPr>
        <w:spacing w:line="276" w:lineRule="auto"/>
        <w:jc w:val="both"/>
        <w:rPr>
          <w:rFonts w:ascii="Cambria" w:hAnsi="Cambria"/>
          <w:spacing w:val="1"/>
          <w:lang w:val="bg-BG"/>
        </w:rPr>
      </w:pPr>
      <w:bookmarkStart w:id="1" w:name="_DV_M80"/>
      <w:bookmarkEnd w:id="1"/>
      <w:r w:rsidRPr="00714E06">
        <w:rPr>
          <w:rFonts w:ascii="Cambria" w:hAnsi="Cambria"/>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22.</w:t>
      </w:r>
      <w:r w:rsidRPr="00714E06">
        <w:rPr>
          <w:rFonts w:ascii="Cambria" w:hAnsi="Cambria"/>
          <w:b/>
          <w:spacing w:val="1"/>
          <w:lang w:val="bg-BG"/>
        </w:rPr>
        <w:t xml:space="preserve"> ИЗПЪЛНИТЕЛЯТ се задължава:</w:t>
      </w:r>
    </w:p>
    <w:p w:rsidR="009F21A4" w:rsidRPr="00714E06" w:rsidRDefault="009F21A4" w:rsidP="009F21A4">
      <w:pPr>
        <w:spacing w:line="276" w:lineRule="auto"/>
        <w:jc w:val="both"/>
        <w:rPr>
          <w:rFonts w:ascii="Cambria" w:hAnsi="Cambria"/>
          <w:spacing w:val="1"/>
          <w:lang w:val="bg-BG"/>
        </w:rPr>
      </w:pPr>
      <w:bookmarkStart w:id="2" w:name="_DV_M81"/>
      <w:bookmarkEnd w:id="2"/>
      <w:r w:rsidRPr="00714E06">
        <w:rPr>
          <w:rFonts w:ascii="Cambria" w:hAnsi="Cambria"/>
          <w:bCs/>
          <w:spacing w:val="1"/>
          <w:lang w:val="bg-BG"/>
        </w:rPr>
        <w:t>1.</w:t>
      </w:r>
      <w:r w:rsidRPr="00714E06">
        <w:rPr>
          <w:rFonts w:ascii="Cambria" w:hAnsi="Cambria"/>
          <w:spacing w:val="1"/>
          <w:lang w:val="bg-BG"/>
        </w:rPr>
        <w:t xml:space="preserve"> да извършва Дейностите по предмета на договора и да изпълнява задълженията си по този Договор в уговорените срокове и качествено, в съответствие с Договора и Приложенията;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w:t>
      </w:r>
      <w:r w:rsidRPr="00714E06">
        <w:rPr>
          <w:rFonts w:ascii="Cambria" w:hAnsi="Cambria"/>
          <w:spacing w:val="1"/>
          <w:lang w:val="bg-BG"/>
        </w:rPr>
        <w:lastRenderedPageBreak/>
        <w:t xml:space="preserve">може да поиска от ВЪЗЛОЖИТЕЛЯ указания и/или съдействие за отстраняването им; </w:t>
      </w:r>
    </w:p>
    <w:p w:rsidR="009F21A4" w:rsidRPr="00714E06" w:rsidRDefault="009F21A4" w:rsidP="009F21A4">
      <w:pPr>
        <w:spacing w:line="276" w:lineRule="auto"/>
        <w:jc w:val="both"/>
        <w:rPr>
          <w:rFonts w:ascii="Cambria" w:hAnsi="Cambria"/>
          <w:spacing w:val="1"/>
          <w:lang w:val="bg-BG"/>
        </w:rPr>
      </w:pPr>
      <w:bookmarkStart w:id="3" w:name="_DV_M82"/>
      <w:bookmarkEnd w:id="3"/>
      <w:r w:rsidRPr="00714E06">
        <w:rPr>
          <w:rFonts w:ascii="Cambria" w:hAnsi="Cambria"/>
          <w:spacing w:val="1"/>
          <w:lang w:val="bg-BG"/>
        </w:rPr>
        <w:t>3. да изпълнява всички законосъобразни указания и изисквания на ВЪЗЛОЖИТЕЛЯ;</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4.</w:t>
      </w:r>
      <w:bookmarkStart w:id="4" w:name="_DV_M84"/>
      <w:bookmarkEnd w:id="4"/>
      <w:r w:rsidRPr="00714E06">
        <w:rPr>
          <w:rFonts w:ascii="Cambria" w:hAnsi="Cambria"/>
          <w:spacing w:val="1"/>
          <w:lang w:val="bg-BG"/>
        </w:rPr>
        <w:t xml:space="preserve"> да пази поверителна Конфиденциалната информация, в съответствие с уговореното в чл. [43] от Договора;  </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9F21A4" w:rsidRPr="00714E06" w:rsidRDefault="009F21A4" w:rsidP="009F21A4">
      <w:pPr>
        <w:spacing w:line="276" w:lineRule="auto"/>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714E06">
        <w:rPr>
          <w:rFonts w:ascii="Cambria" w:hAnsi="Cambria"/>
          <w:lang w:val="bg-BG" w:eastAsia="bg-BG"/>
        </w:rPr>
        <w:t xml:space="preserve">[6. да сключи договор/договори за </w:t>
      </w:r>
      <w:proofErr w:type="spellStart"/>
      <w:r w:rsidRPr="00714E06">
        <w:rPr>
          <w:rFonts w:ascii="Cambria" w:hAnsi="Cambria"/>
          <w:lang w:val="bg-BG" w:eastAsia="bg-BG"/>
        </w:rPr>
        <w:t>подизпълнение</w:t>
      </w:r>
      <w:proofErr w:type="spellEnd"/>
      <w:r w:rsidRPr="00714E06">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Pr="00714E06">
        <w:rPr>
          <w:rFonts w:ascii="Cambria" w:hAnsi="Cambria"/>
          <w:lang w:val="bg-BG"/>
        </w:rPr>
        <w:t xml:space="preserve"> (три) дни </w:t>
      </w:r>
      <w:r w:rsidRPr="00714E06">
        <w:rPr>
          <w:rFonts w:ascii="Cambria" w:hAnsi="Cambria"/>
          <w:lang w:val="bg-BG" w:eastAsia="bg-BG"/>
        </w:rPr>
        <w:t xml:space="preserve">от сключването на договор за </w:t>
      </w:r>
      <w:proofErr w:type="spellStart"/>
      <w:r w:rsidRPr="00714E06">
        <w:rPr>
          <w:rFonts w:ascii="Cambria" w:hAnsi="Cambria"/>
          <w:lang w:val="bg-BG" w:eastAsia="bg-BG"/>
        </w:rPr>
        <w:t>подизпълнение</w:t>
      </w:r>
      <w:proofErr w:type="spellEnd"/>
      <w:r w:rsidRPr="00714E06">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714E06">
          <w:rPr>
            <w:rFonts w:ascii="Cambria" w:hAnsi="Cambria"/>
            <w:lang w:val="bg-BG" w:eastAsia="bg-BG"/>
          </w:rPr>
          <w:t>чл. 66, ал. 2</w:t>
        </w:r>
      </w:hyperlink>
      <w:r w:rsidRPr="00714E06">
        <w:rPr>
          <w:rFonts w:ascii="Cambria" w:hAnsi="Cambria"/>
          <w:lang w:val="bg-BG" w:eastAsia="bg-BG"/>
        </w:rPr>
        <w:t xml:space="preserve"> и </w:t>
      </w:r>
      <w:hyperlink r:id="rId8" w:anchor="p28982788" w:tgtFrame="_blank" w:history="1">
        <w:r w:rsidRPr="00714E06">
          <w:rPr>
            <w:rFonts w:ascii="Cambria" w:hAnsi="Cambria"/>
            <w:lang w:val="bg-BG" w:eastAsia="bg-BG"/>
          </w:rPr>
          <w:t>11 ЗОП</w:t>
        </w:r>
      </w:hyperlink>
      <w:r w:rsidRPr="00714E06">
        <w:rPr>
          <w:rFonts w:ascii="Cambria" w:hAnsi="Cambria"/>
          <w:lang w:val="bg-BG" w:eastAsia="bg-BG"/>
        </w:rPr>
        <w:t xml:space="preserve"> (</w:t>
      </w:r>
      <w:r w:rsidRPr="00714E06">
        <w:rPr>
          <w:rFonts w:ascii="Cambria" w:hAnsi="Cambria"/>
          <w:i/>
          <w:lang w:val="bg-BG" w:eastAsia="bg-BG"/>
        </w:rPr>
        <w:t>ако е приложимо</w:t>
      </w:r>
      <w:r w:rsidRPr="00714E06">
        <w:rPr>
          <w:rFonts w:ascii="Cambria" w:hAnsi="Cambria"/>
          <w:lang w:val="bg-BG" w:eastAsia="bg-BG"/>
        </w:rPr>
        <w:t>)]</w:t>
      </w:r>
    </w:p>
    <w:p w:rsidR="009F21A4" w:rsidRPr="00714E06" w:rsidRDefault="009F21A4" w:rsidP="009F21A4">
      <w:pPr>
        <w:spacing w:line="276" w:lineRule="auto"/>
        <w:jc w:val="both"/>
        <w:rPr>
          <w:rFonts w:ascii="Cambria" w:hAnsi="Cambria"/>
          <w:lang w:val="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ВЪЗЛОЖИТЕЛЯ</w:t>
      </w:r>
    </w:p>
    <w:p w:rsidR="009F21A4" w:rsidRPr="00714E06" w:rsidRDefault="009F21A4" w:rsidP="009F21A4">
      <w:pPr>
        <w:spacing w:line="276" w:lineRule="auto"/>
        <w:jc w:val="both"/>
        <w:rPr>
          <w:rFonts w:ascii="Cambria" w:hAnsi="Cambria"/>
          <w:bCs/>
          <w:spacing w:val="1"/>
          <w:lang w:val="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23. </w:t>
      </w:r>
      <w:r w:rsidRPr="00714E06">
        <w:rPr>
          <w:rFonts w:ascii="Cambria" w:hAnsi="Cambria"/>
          <w:b/>
          <w:spacing w:val="1"/>
          <w:lang w:val="bg-BG"/>
        </w:rPr>
        <w:t>ВЪЗЛОЖИТЕЛЯТ има право:</w:t>
      </w:r>
    </w:p>
    <w:p w:rsidR="009F21A4" w:rsidRPr="00714E06" w:rsidRDefault="009F21A4" w:rsidP="009F21A4">
      <w:pPr>
        <w:spacing w:line="276" w:lineRule="auto"/>
        <w:jc w:val="both"/>
        <w:rPr>
          <w:rFonts w:ascii="Cambria" w:hAnsi="Cambria"/>
          <w:spacing w:val="1"/>
          <w:lang w:val="bg-BG"/>
        </w:rPr>
      </w:pPr>
      <w:bookmarkStart w:id="9" w:name="_DV_M94"/>
      <w:bookmarkEnd w:id="9"/>
      <w:r w:rsidRPr="00714E06">
        <w:rPr>
          <w:rFonts w:ascii="Cambria" w:hAnsi="Cambria"/>
          <w:bCs/>
          <w:spacing w:val="1"/>
          <w:lang w:val="bg-BG"/>
        </w:rPr>
        <w:t>1.</w:t>
      </w:r>
      <w:r w:rsidRPr="00714E06">
        <w:rPr>
          <w:rFonts w:ascii="Cambria" w:hAnsi="Cambria"/>
          <w:spacing w:val="1"/>
          <w:lang w:val="bg-BG"/>
        </w:rPr>
        <w:t xml:space="preserve"> да изисква от ИЗПЪЛНИТЕЛЯ да изпълнява непрекъснато и без отклонения Дейностите по предмета на договора в уговорените срокове, количество и качество;</w:t>
      </w:r>
    </w:p>
    <w:p w:rsidR="009F21A4" w:rsidRPr="00714E06" w:rsidRDefault="009F21A4" w:rsidP="009F21A4">
      <w:pPr>
        <w:spacing w:line="276" w:lineRule="auto"/>
        <w:jc w:val="both"/>
        <w:rPr>
          <w:rFonts w:ascii="Cambria" w:hAnsi="Cambria"/>
          <w:spacing w:val="1"/>
          <w:lang w:val="bg-BG"/>
        </w:rPr>
      </w:pPr>
      <w:bookmarkStart w:id="10" w:name="_DV_M95"/>
      <w:bookmarkEnd w:id="10"/>
      <w:r w:rsidRPr="00714E06">
        <w:rPr>
          <w:rFonts w:ascii="Cambria" w:hAnsi="Cambria"/>
          <w:bCs/>
          <w:spacing w:val="1"/>
          <w:lang w:val="bg-BG"/>
        </w:rPr>
        <w:t>2.</w:t>
      </w:r>
      <w:r w:rsidRPr="00714E06">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w:t>
      </w:r>
      <w:r>
        <w:rPr>
          <w:rFonts w:ascii="Cambria" w:hAnsi="Cambria"/>
          <w:spacing w:val="1"/>
          <w:lang w:val="bg-BG"/>
        </w:rPr>
        <w:t>с това да пречи на изпълнението.</w:t>
      </w:r>
    </w:p>
    <w:p w:rsidR="009F21A4" w:rsidRPr="00714E06" w:rsidRDefault="009F21A4" w:rsidP="009F21A4">
      <w:pPr>
        <w:spacing w:line="276" w:lineRule="auto"/>
        <w:jc w:val="both"/>
        <w:rPr>
          <w:rFonts w:ascii="Cambria" w:hAnsi="Cambria"/>
          <w:spacing w:val="1"/>
          <w:lang w:val="bg-BG"/>
        </w:rPr>
      </w:pPr>
    </w:p>
    <w:p w:rsidR="009F21A4" w:rsidRPr="00714E06" w:rsidRDefault="009F21A4" w:rsidP="009F21A4">
      <w:pPr>
        <w:spacing w:line="276" w:lineRule="auto"/>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714E06">
        <w:rPr>
          <w:rFonts w:ascii="Cambria" w:hAnsi="Cambria"/>
          <w:b/>
          <w:bCs/>
          <w:spacing w:val="1"/>
          <w:lang w:val="bg-BG"/>
        </w:rPr>
        <w:t>Чл. 24.</w:t>
      </w:r>
      <w:r w:rsidRPr="00714E06">
        <w:rPr>
          <w:rFonts w:ascii="Cambria" w:hAnsi="Cambria"/>
          <w:b/>
          <w:spacing w:val="1"/>
          <w:lang w:val="bg-BG"/>
        </w:rPr>
        <w:t xml:space="preserve"> ВЪЗЛОЖИТЕЛЯТ се задължава:</w:t>
      </w:r>
    </w:p>
    <w:p w:rsidR="009F21A4" w:rsidRPr="00714E06" w:rsidRDefault="009F21A4" w:rsidP="009F21A4">
      <w:pPr>
        <w:spacing w:line="276" w:lineRule="auto"/>
        <w:jc w:val="both"/>
        <w:rPr>
          <w:rFonts w:ascii="Cambria" w:hAnsi="Cambria"/>
          <w:spacing w:val="1"/>
          <w:lang w:val="bg-BG"/>
        </w:rPr>
      </w:pPr>
      <w:bookmarkStart w:id="15" w:name="_DV_M100"/>
      <w:bookmarkEnd w:id="15"/>
      <w:r w:rsidRPr="00714E06">
        <w:rPr>
          <w:rFonts w:ascii="Cambria" w:hAnsi="Cambria"/>
          <w:spacing w:val="1"/>
          <w:lang w:val="bg-BG"/>
        </w:rPr>
        <w:t>1. да приеме изпълнението на Дейностите по предмета на договора, когато отговарят на договореното, по реда и при условията на този Договор;</w:t>
      </w:r>
    </w:p>
    <w:p w:rsidR="009F21A4" w:rsidRPr="00714E06" w:rsidRDefault="009F21A4" w:rsidP="009F21A4">
      <w:pPr>
        <w:spacing w:line="276" w:lineRule="auto"/>
        <w:jc w:val="both"/>
        <w:rPr>
          <w:rFonts w:asciiTheme="majorHAnsi" w:hAnsiTheme="majorHAnsi"/>
          <w:spacing w:val="1"/>
          <w:lang w:val="bg-BG"/>
        </w:rPr>
      </w:pPr>
      <w:r w:rsidRPr="00714E06">
        <w:rPr>
          <w:rFonts w:asciiTheme="majorHAnsi" w:hAnsiTheme="majorHAnsi"/>
          <w:bCs/>
          <w:spacing w:val="1"/>
          <w:lang w:val="bg-BG"/>
        </w:rPr>
        <w:t>2.</w:t>
      </w:r>
      <w:r w:rsidRPr="00714E06">
        <w:rPr>
          <w:rFonts w:asciiTheme="majorHAnsi" w:hAnsiTheme="majorHAnsi"/>
          <w:spacing w:val="1"/>
          <w:lang w:val="bg-BG"/>
        </w:rPr>
        <w:t xml:space="preserve"> </w:t>
      </w:r>
      <w:r w:rsidRPr="00714E06">
        <w:rPr>
          <w:rFonts w:asciiTheme="majorHAnsi" w:hAnsiTheme="majorHAnsi"/>
          <w:lang w:val="bg-BG"/>
        </w:rPr>
        <w:t xml:space="preserve">да заплаща на ИЗПЪЛНИТЕЛЯ реално </w:t>
      </w:r>
      <w:proofErr w:type="spellStart"/>
      <w:r w:rsidRPr="00714E06">
        <w:rPr>
          <w:rFonts w:asciiTheme="majorHAnsi" w:hAnsiTheme="majorHAnsi"/>
          <w:lang w:val="bg-BG"/>
        </w:rPr>
        <w:t>потребените</w:t>
      </w:r>
      <w:proofErr w:type="spellEnd"/>
      <w:r w:rsidRPr="00714E06">
        <w:rPr>
          <w:rFonts w:asciiTheme="majorHAnsi" w:hAnsiTheme="majorHAnsi"/>
          <w:lang w:val="bg-BG"/>
        </w:rPr>
        <w:t xml:space="preserve"> количества нетна активна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 по цената, определена съгласно уговореното в настоящия Договор, както и стойността на дължимите цени</w:t>
      </w:r>
      <w:r w:rsidRPr="00714E06">
        <w:rPr>
          <w:rFonts w:asciiTheme="majorHAnsi" w:hAnsiTheme="majorHAnsi"/>
          <w:bCs/>
          <w:color w:val="000000"/>
          <w:lang w:val="bg-BG"/>
        </w:rPr>
        <w:t xml:space="preserve"> за мрежови услуги, цена за „задължения към обществото” и акциз,</w:t>
      </w:r>
      <w:r w:rsidRPr="00714E06">
        <w:rPr>
          <w:rFonts w:asciiTheme="majorHAnsi" w:hAnsiTheme="majorHAnsi"/>
          <w:spacing w:val="1"/>
          <w:lang w:val="bg-BG"/>
        </w:rPr>
        <w:t xml:space="preserve"> по реда и при условията, предвидени в този Договор;</w:t>
      </w:r>
    </w:p>
    <w:p w:rsidR="009F21A4" w:rsidRPr="00714E06" w:rsidRDefault="009F21A4" w:rsidP="009F21A4">
      <w:pPr>
        <w:spacing w:line="276" w:lineRule="auto"/>
        <w:jc w:val="both"/>
        <w:rPr>
          <w:rFonts w:ascii="Cambria" w:hAnsi="Cambria"/>
          <w:spacing w:val="1"/>
          <w:lang w:val="bg-BG"/>
        </w:rPr>
      </w:pPr>
      <w:bookmarkStart w:id="16" w:name="_DV_M101"/>
      <w:bookmarkEnd w:id="16"/>
      <w:r w:rsidRPr="00714E06">
        <w:rPr>
          <w:rFonts w:ascii="Cambria" w:hAnsi="Cambria"/>
          <w:spacing w:val="1"/>
          <w:lang w:val="bg-BG"/>
        </w:rPr>
        <w:t>3</w:t>
      </w:r>
      <w:r w:rsidRPr="00714E06">
        <w:rPr>
          <w:rFonts w:ascii="Cambria" w:hAnsi="Cambria"/>
          <w:bCs/>
          <w:spacing w:val="1"/>
          <w:lang w:val="bg-BG"/>
        </w:rPr>
        <w:t>.</w:t>
      </w:r>
      <w:r w:rsidRPr="00714E06">
        <w:rPr>
          <w:rFonts w:ascii="Cambria" w:hAnsi="Cambria"/>
          <w:spacing w:val="1"/>
          <w:lang w:val="bg-BG"/>
        </w:rPr>
        <w:t xml:space="preserve"> да предостави и осигури достъп на ИЗПЪЛНИТЕЛЯ до информацията, необходима за извършването на Дейностите по предмета на договора, при спазване на </w:t>
      </w:r>
      <w:proofErr w:type="spellStart"/>
      <w:r w:rsidRPr="00714E06">
        <w:rPr>
          <w:rFonts w:ascii="Cambria" w:hAnsi="Cambria"/>
          <w:spacing w:val="1"/>
          <w:lang w:val="bg-BG"/>
        </w:rPr>
        <w:t>относимите</w:t>
      </w:r>
      <w:proofErr w:type="spellEnd"/>
      <w:r w:rsidRPr="00714E06">
        <w:rPr>
          <w:rFonts w:ascii="Cambria" w:hAnsi="Cambria"/>
          <w:spacing w:val="1"/>
          <w:lang w:val="bg-BG"/>
        </w:rPr>
        <w:t xml:space="preserve"> изисквания или ограничения съгласно приложимото право;</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4. да пази поверителна Конфиденциалната информация, в съответствие с уговореното в чл. [43] от Договора;</w:t>
      </w:r>
    </w:p>
    <w:p w:rsidR="009F21A4" w:rsidRPr="00714E06" w:rsidRDefault="009F21A4" w:rsidP="009F21A4">
      <w:pPr>
        <w:spacing w:line="276" w:lineRule="auto"/>
        <w:jc w:val="both"/>
        <w:rPr>
          <w:rFonts w:ascii="Cambria" w:hAnsi="Cambria"/>
          <w:spacing w:val="1"/>
          <w:lang w:val="bg-BG"/>
        </w:rPr>
      </w:pPr>
      <w:bookmarkStart w:id="17" w:name="_DV_M102"/>
      <w:bookmarkEnd w:id="17"/>
      <w:r w:rsidRPr="00714E06">
        <w:rPr>
          <w:rFonts w:ascii="Cambria" w:hAnsi="Cambria"/>
          <w:bCs/>
          <w:spacing w:val="1"/>
          <w:lang w:val="bg-BG"/>
        </w:rPr>
        <w:t>5.</w:t>
      </w:r>
      <w:r w:rsidRPr="00714E06">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lastRenderedPageBreak/>
        <w:t>6. да освободи представената от ИЗПЪЛНИТЕЛЯ Гаранция за изпълнение, съгласно клаузите на чл. [14] от Договора.</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u w:val="single"/>
          <w:lang w:val="bg-BG" w:eastAsia="bg-BG"/>
        </w:rPr>
      </w:pPr>
      <w:r w:rsidRPr="00714E06">
        <w:rPr>
          <w:rFonts w:ascii="Cambria" w:hAnsi="Cambria"/>
          <w:b/>
          <w:bCs/>
          <w:u w:val="single"/>
          <w:lang w:val="bg-BG" w:eastAsia="bg-BG"/>
        </w:rPr>
        <w:t>Специални права и задължения на Страните</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25.</w:t>
      </w:r>
      <w:r w:rsidRPr="00714E06">
        <w:rPr>
          <w:rFonts w:ascii="Cambria" w:hAnsi="Cambria"/>
          <w:b/>
          <w:spacing w:val="1"/>
          <w:lang w:val="bg-BG"/>
        </w:rPr>
        <w:t xml:space="preserve"> (1) ИЗПЪЛНИТЕЛЯТ се задължава:</w:t>
      </w:r>
    </w:p>
    <w:p w:rsidR="009F21A4" w:rsidRPr="005A0B78" w:rsidRDefault="009F21A4" w:rsidP="009F21A4">
      <w:pPr>
        <w:pStyle w:val="ListParagraph"/>
        <w:numPr>
          <w:ilvl w:val="1"/>
          <w:numId w:val="1"/>
        </w:numPr>
        <w:tabs>
          <w:tab w:val="left" w:pos="360"/>
        </w:tabs>
        <w:spacing w:line="276" w:lineRule="auto"/>
        <w:ind w:left="0" w:firstLine="0"/>
        <w:contextualSpacing/>
        <w:jc w:val="both"/>
        <w:rPr>
          <w:rFonts w:asciiTheme="majorHAnsi" w:eastAsia="TimesNewRomanPS-ItalicMT" w:hAnsiTheme="majorHAnsi"/>
          <w:lang w:val="bg-BG"/>
        </w:rPr>
      </w:pPr>
      <w:r w:rsidRPr="005A0B78">
        <w:rPr>
          <w:rFonts w:asciiTheme="majorHAnsi" w:eastAsia="TimesNewRomanPS-ItalicMT" w:hAnsiTheme="majorHAnsi"/>
          <w:lang w:val="bg-BG"/>
        </w:rPr>
        <w:t>да изготви всички необходими документи за извеждане и регистрация на обектите на възложителя на свободния пазар на електроенергия;</w:t>
      </w:r>
    </w:p>
    <w:p w:rsidR="009F21A4" w:rsidRPr="00714E06" w:rsidRDefault="009F21A4" w:rsidP="009F21A4">
      <w:pPr>
        <w:pStyle w:val="ListParagraph"/>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включи ВЪЗЛОЖИТЕЛЯ в своя стандартна балансираща група с координатор ИЗПЪЛНИТЕЛЯТ, без ВЪЗЛОЖИТЕЛЯТ да заплаща</w:t>
      </w:r>
      <w:r>
        <w:rPr>
          <w:rFonts w:asciiTheme="majorHAnsi" w:eastAsia="TimesNewRomanPS-ItalicMT" w:hAnsiTheme="majorHAnsi"/>
          <w:lang w:val="bg-BG"/>
        </w:rPr>
        <w:t xml:space="preserve"> такса за регистрация и участие;</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извършва всички необходими действия, съгласно действащите ПТЕЕ така, че да осигури из</w:t>
      </w:r>
      <w:r>
        <w:rPr>
          <w:rFonts w:asciiTheme="majorHAnsi" w:eastAsia="TimesNewRomanPS-ItalicMT" w:hAnsiTheme="majorHAnsi"/>
          <w:lang w:val="bg-BG"/>
        </w:rPr>
        <w:t>пълнението на настоящия договор;</w:t>
      </w:r>
    </w:p>
    <w:p w:rsidR="009F21A4" w:rsidRPr="00714E06" w:rsidRDefault="009F21A4" w:rsidP="009F21A4">
      <w:pPr>
        <w:pStyle w:val="ListParagraph"/>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в качеството на координатор на балансираща група, да осигурява прогнозиране на потреблението на обектите на ВЪЗЛОЖИТЕЛЯ и да извършва планиране и договаряне на конкретни </w:t>
      </w:r>
      <w:r>
        <w:rPr>
          <w:rFonts w:asciiTheme="majorHAnsi" w:eastAsia="TimesNewRomanPS-ItalicMT" w:hAnsiTheme="majorHAnsi"/>
          <w:lang w:val="bg-BG"/>
        </w:rPr>
        <w:t>нетни</w:t>
      </w:r>
      <w:r w:rsidRPr="00714E06">
        <w:rPr>
          <w:rFonts w:asciiTheme="majorHAnsi" w:eastAsia="TimesNewRomanPS-ItalicMT" w:hAnsiTheme="majorHAnsi"/>
          <w:lang w:val="bg-BG"/>
        </w:rPr>
        <w:t xml:space="preserve"> количества</w:t>
      </w:r>
      <w:r>
        <w:rPr>
          <w:rFonts w:asciiTheme="majorHAnsi" w:eastAsia="TimesNewRomanPS-ItalicMT" w:hAnsiTheme="majorHAnsi"/>
          <w:lang w:val="bg-BG"/>
        </w:rPr>
        <w:t xml:space="preserve"> активна</w:t>
      </w:r>
      <w:r w:rsidRPr="00714E06">
        <w:rPr>
          <w:rFonts w:asciiTheme="majorHAnsi" w:eastAsia="TimesNewRomanPS-ItalicMT" w:hAnsiTheme="majorHAnsi"/>
          <w:lang w:val="bg-BG"/>
        </w:rPr>
        <w:t xml:space="preserve"> електрическа енергия, съгласно ПТЕЕ, като: </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изготвя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потвърждава от името на ВЪЗЛОЖИТЕЛЯ графиците за доставка в системата за администриране на пазара на ЕСО</w:t>
      </w:r>
      <w:r>
        <w:rPr>
          <w:rFonts w:asciiTheme="majorHAnsi" w:hAnsiTheme="majorHAnsi"/>
          <w:lang w:val="bg-BG"/>
        </w:rPr>
        <w:t>;</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 координиране и балансиране на количествата електрическа енергия, като урежда отклоненията от заявените количества електр</w:t>
      </w:r>
      <w:r>
        <w:rPr>
          <w:rFonts w:asciiTheme="majorHAnsi" w:hAnsiTheme="majorHAnsi"/>
          <w:lang w:val="bg-BG"/>
        </w:rPr>
        <w:t xml:space="preserve">ическа </w:t>
      </w:r>
      <w:r w:rsidRPr="00714E06">
        <w:rPr>
          <w:rFonts w:asciiTheme="majorHAnsi" w:hAnsiTheme="majorHAnsi"/>
          <w:lang w:val="bg-BG"/>
        </w:rPr>
        <w:t xml:space="preserve">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като всички разходи/приходи по балансирането на обектите на ВЪЗЛОЖИТЕЛ</w:t>
      </w:r>
      <w:r>
        <w:rPr>
          <w:rFonts w:asciiTheme="majorHAnsi" w:hAnsiTheme="majorHAnsi"/>
          <w:lang w:val="bg-BG"/>
        </w:rPr>
        <w:t>Я, са за сметка на ИЗПЪЛНИТЕЛЯ;</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регистрира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w:t>
      </w:r>
      <w:proofErr w:type="spellStart"/>
      <w:r w:rsidRPr="00714E06">
        <w:rPr>
          <w:rFonts w:asciiTheme="majorHAnsi" w:eastAsia="TimesNewRomanPS-ItalicMT" w:hAnsiTheme="majorHAnsi"/>
          <w:lang w:val="bg-BG"/>
        </w:rPr>
        <w:t>небаланси</w:t>
      </w:r>
      <w:proofErr w:type="spellEnd"/>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ВЪЗЛОЖИТЕЛЯ възможност за следене на почасовите измерени количества електр</w:t>
      </w:r>
      <w:r>
        <w:rPr>
          <w:rFonts w:asciiTheme="majorHAnsi" w:eastAsia="TimesNewRomanPS-ItalicMT" w:hAnsiTheme="majorHAnsi"/>
          <w:lang w:val="bg-BG"/>
        </w:rPr>
        <w:t xml:space="preserve">ическа </w:t>
      </w:r>
      <w:r w:rsidRPr="00714E06">
        <w:rPr>
          <w:rFonts w:asciiTheme="majorHAnsi" w:eastAsia="TimesNewRomanPS-ItalicMT" w:hAnsiTheme="majorHAnsi"/>
          <w:lang w:val="bg-BG"/>
        </w:rPr>
        <w:t>енергия, като предоставя информац</w:t>
      </w:r>
      <w:r>
        <w:rPr>
          <w:rFonts w:asciiTheme="majorHAnsi" w:eastAsia="TimesNewRomanPS-ItalicMT" w:hAnsiTheme="majorHAnsi"/>
          <w:lang w:val="bg-BG"/>
        </w:rPr>
        <w:t>ията в табличен и графичен вид;</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поддържа и предава на ВЪЗЛОЖИТЕЛЯ електронна база от данни за часовото и месечното потребление на електрическа енергия от ВЪЗЛОЖИТЕЛЯ</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ВЪЗЛОЖИТЕЛЯ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ВЪЗЛОЖИТЕЛЯ поисканите от него и уговорени в този Договор информация, данни или документи по начина и в сроковете, посочени в Договора</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спазва разпоредбите и правилата, заложени в ЗЕ и наредбите към него, както и ПТЕЕ и разпорежданията на Оператора на електропреносната мрежа (ОЕМ) така, </w:t>
      </w:r>
      <w:r w:rsidRPr="00714E06">
        <w:rPr>
          <w:rFonts w:asciiTheme="majorHAnsi" w:eastAsia="TimesNewRomanPS-ItalicMT" w:hAnsiTheme="majorHAnsi"/>
          <w:lang w:val="bg-BG"/>
        </w:rPr>
        <w:lastRenderedPageBreak/>
        <w:t>че да не бъде отстранен като регистриран търговец на електрическа енергия и координатор на балансираща група.</w:t>
      </w:r>
    </w:p>
    <w:p w:rsidR="009F21A4" w:rsidRPr="00714E06" w:rsidRDefault="009F21A4" w:rsidP="009F21A4">
      <w:pPr>
        <w:pStyle w:val="ListParagraph"/>
        <w:tabs>
          <w:tab w:val="left" w:pos="360"/>
        </w:tabs>
        <w:spacing w:line="276" w:lineRule="auto"/>
        <w:ind w:left="0"/>
        <w:jc w:val="both"/>
        <w:rPr>
          <w:rFonts w:asciiTheme="majorHAnsi" w:eastAsia="TimesNewRomanPS-ItalicMT" w:hAnsiTheme="majorHAnsi"/>
          <w:lang w:val="bg-BG"/>
        </w:rPr>
      </w:pPr>
      <w:r w:rsidRPr="00714E06">
        <w:rPr>
          <w:rFonts w:ascii="Cambria" w:hAnsi="Cambria"/>
          <w:b/>
          <w:bCs/>
          <w:lang w:val="bg-BG" w:eastAsia="bg-BG"/>
        </w:rPr>
        <w:t>(2)</w:t>
      </w:r>
      <w:r w:rsidRPr="00714E06">
        <w:rPr>
          <w:rFonts w:ascii="Cambria" w:hAnsi="Cambria"/>
          <w:bCs/>
          <w:lang w:val="bg-BG" w:eastAsia="bg-BG"/>
        </w:rPr>
        <w:t xml:space="preserve"> П</w:t>
      </w:r>
      <w:r w:rsidRPr="00714E06">
        <w:rPr>
          <w:rFonts w:asciiTheme="majorHAnsi" w:eastAsia="TimesNewRomanPS-ItalicMT" w:hAnsiTheme="majorHAnsi"/>
          <w:lang w:val="bg-BG"/>
        </w:rPr>
        <w:t xml:space="preserve">ри </w:t>
      </w:r>
      <w:r>
        <w:rPr>
          <w:rFonts w:asciiTheme="majorHAnsi" w:eastAsia="TimesNewRomanPS-ItalicMT" w:hAnsiTheme="majorHAnsi"/>
          <w:lang w:val="bg-BG"/>
        </w:rPr>
        <w:t>прекратяване на</w:t>
      </w:r>
      <w:r w:rsidRPr="00714E06">
        <w:rPr>
          <w:rFonts w:asciiTheme="majorHAnsi" w:eastAsia="TimesNewRomanPS-ItalicMT" w:hAnsiTheme="majorHAnsi"/>
          <w:lang w:val="bg-BG"/>
        </w:rPr>
        <w:t xml:space="preserve"> договора</w:t>
      </w:r>
      <w:r>
        <w:rPr>
          <w:rFonts w:asciiTheme="majorHAnsi" w:eastAsia="TimesNewRomanPS-ItalicMT" w:hAnsiTheme="majorHAnsi"/>
          <w:lang w:val="bg-BG"/>
        </w:rPr>
        <w:t xml:space="preserve"> на основание чл. [35], ал. 1, т. 5, 6 или 7 от Договора, чл. 118, ал. 1, т. 2 от ЗОП или развалянето му поради виновно неизпълнение</w:t>
      </w:r>
      <w:r w:rsidRPr="00714E06">
        <w:rPr>
          <w:rFonts w:asciiTheme="majorHAnsi" w:eastAsia="TimesNewRomanPS-ItalicMT" w:hAnsiTheme="majorHAnsi"/>
          <w:lang w:val="bg-BG"/>
        </w:rPr>
        <w:t xml:space="preserve"> от страна на ИЗПЪЛНИТЕЛЯ и когато ВЪЗЛОЖИТЕЛЯ премине към доставка на електрическа енергия от Доставчик от последна инстанция (ДПИ), </w:t>
      </w:r>
      <w:r w:rsidRPr="007022C9">
        <w:rPr>
          <w:rFonts w:asciiTheme="majorHAnsi" w:eastAsia="TimesNewRomanPS-ItalicMT" w:hAnsiTheme="majorHAnsi"/>
          <w:b/>
          <w:lang w:val="bg-BG"/>
        </w:rPr>
        <w:t>ИЗПЪЛНИТЕЛЯТ се задължава</w:t>
      </w:r>
      <w:r w:rsidRPr="00714E06">
        <w:rPr>
          <w:rFonts w:asciiTheme="majorHAnsi" w:eastAsia="TimesNewRomanPS-ItalicMT" w:hAnsiTheme="majorHAnsi"/>
          <w:lang w:val="bg-BG"/>
        </w:rPr>
        <w:t xml:space="preserve"> да заплаща</w:t>
      </w:r>
      <w:r>
        <w:rPr>
          <w:rFonts w:asciiTheme="majorHAnsi" w:eastAsia="TimesNewRomanPS-ItalicMT" w:hAnsiTheme="majorHAnsi"/>
          <w:lang w:val="bg-BG"/>
        </w:rPr>
        <w:t xml:space="preserve"> на ВЪЗЛОЖИТЕЛЯ обезщетение в размер на</w:t>
      </w:r>
      <w:r w:rsidRPr="00714E06">
        <w:rPr>
          <w:rFonts w:asciiTheme="majorHAnsi" w:eastAsia="TimesNewRomanPS-ItalicMT" w:hAnsiTheme="majorHAnsi"/>
          <w:lang w:val="bg-BG"/>
        </w:rPr>
        <w:t xml:space="preserve"> разликата между стойността на договорената електрическа енергия и стойността на доставената електрическа енергия от ДПИ до избиране на друг доставчик.</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lang w:val="bg-BG" w:eastAsia="bg-BG"/>
        </w:rPr>
      </w:pPr>
      <w:r w:rsidRPr="00714E06">
        <w:rPr>
          <w:rFonts w:ascii="Cambria" w:hAnsi="Cambria"/>
          <w:b/>
          <w:bCs/>
          <w:lang w:val="bg-BG" w:eastAsia="bg-BG"/>
        </w:rPr>
        <w:t>Чл. 26. (1) ВЪЗЛОЖИТЕЛЯТ се задължава:</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упълномощи ИЗПЪЛНИТЕЛЯ да извърши пълна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 на краен клиент – потребител в пазара, от координатор на балансираща група и да снабди ИЗПЪЛНИТЕЛЯ</w:t>
      </w:r>
      <w:r>
        <w:rPr>
          <w:rFonts w:asciiTheme="majorHAnsi" w:eastAsia="TimesNewRomanPS-ItalicMT" w:hAnsiTheme="majorHAnsi"/>
          <w:lang w:val="bg-BG"/>
        </w:rPr>
        <w:t xml:space="preserve"> с необходимите документи;</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уведомява ИЗПЪЛНИТЕЛЯ с писмено предизвестие 10 (десет) дни преди провеждане на планирани ремонти и други планирани дейности по своите съоръжения с уточнени период на провеждане на ремонта и прогнози за изменение на </w:t>
      </w:r>
      <w:proofErr w:type="spellStart"/>
      <w:r w:rsidRPr="00714E06">
        <w:rPr>
          <w:rFonts w:asciiTheme="majorHAnsi" w:eastAsia="TimesNewRomanPS-ItalicMT" w:hAnsiTheme="majorHAnsi"/>
          <w:lang w:val="bg-BG"/>
        </w:rPr>
        <w:t>средночасовите</w:t>
      </w:r>
      <w:proofErr w:type="spellEnd"/>
      <w:r w:rsidRPr="00714E06">
        <w:rPr>
          <w:rFonts w:asciiTheme="majorHAnsi" w:eastAsia="TimesNewRomanPS-ItalicMT" w:hAnsiTheme="majorHAnsi"/>
          <w:lang w:val="bg-BG"/>
        </w:rPr>
        <w:t xml:space="preserve"> товари и/или всички останали дейности, които биха повлия</w:t>
      </w:r>
      <w:r>
        <w:rPr>
          <w:rFonts w:asciiTheme="majorHAnsi" w:eastAsia="TimesNewRomanPS-ItalicMT" w:hAnsiTheme="majorHAnsi"/>
          <w:lang w:val="bg-BG"/>
        </w:rPr>
        <w:t>ли върху договорното изпълнение;</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в случай на непредвидени изменения и/или непредвидени големи ремонти или дълготрайна невъзможност за електропотребление, ВЪЗЛОЖИТЕЛЯТ е длъжен незабавно писмено да уведоми ИЗПЪЛНИТЕЛЯ, но не по-късно от 3 (три) работни дни от възникване на събитието за промяна на количеството потребявана енергия и очаквана</w:t>
      </w:r>
      <w:r>
        <w:rPr>
          <w:rFonts w:asciiTheme="majorHAnsi" w:eastAsia="TimesNewRomanPS-ItalicMT" w:hAnsiTheme="majorHAnsi"/>
          <w:lang w:val="bg-BG"/>
        </w:rPr>
        <w:t>та продължителност на събитието;</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ИЗПЪЛНИТЕЛЯ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ИЗПЪЛНИТЕЛЯ поисканите от него и уговорени в този Договор информация, данни или документи по начина и в сроковете, посочени в Договора.</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ОЕМ така, че да не бъде отстранен от пазара на балансираща енергия.</w:t>
      </w:r>
    </w:p>
    <w:p w:rsidR="009F21A4"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(2) </w:t>
      </w:r>
      <w:r w:rsidRPr="00714E06">
        <w:rPr>
          <w:rFonts w:ascii="Cambria" w:hAnsi="Cambria"/>
          <w:bCs/>
          <w:lang w:val="bg-BG" w:eastAsia="bg-BG"/>
        </w:rPr>
        <w:t xml:space="preserve">По разпореждане на ЕСО съгласно ПТЕЕ, </w:t>
      </w:r>
      <w:r w:rsidRPr="007022C9">
        <w:rPr>
          <w:rFonts w:ascii="Cambria" w:hAnsi="Cambria"/>
          <w:b/>
          <w:bCs/>
          <w:lang w:val="bg-BG" w:eastAsia="bg-BG"/>
        </w:rPr>
        <w:t>ВЪЗЛОЖИТЕЛЯТ има право</w:t>
      </w:r>
      <w:r>
        <w:rPr>
          <w:rFonts w:ascii="Cambria" w:hAnsi="Cambria"/>
          <w:bCs/>
          <w:lang w:val="bg-BG" w:eastAsia="bg-BG"/>
        </w:rPr>
        <w:t xml:space="preserve"> да </w:t>
      </w:r>
      <w:r w:rsidRPr="00714E06">
        <w:rPr>
          <w:rFonts w:ascii="Cambria" w:hAnsi="Cambria"/>
          <w:bCs/>
          <w:lang w:val="bg-BG" w:eastAsia="bg-BG"/>
        </w:rPr>
        <w:t xml:space="preserve">увеличава, намалява и/или прекъсва изпълнението на задължението си за приемане доставките на електрическа енергия и </w:t>
      </w:r>
      <w:r>
        <w:rPr>
          <w:rFonts w:ascii="Cambria" w:hAnsi="Cambria"/>
          <w:bCs/>
          <w:lang w:val="bg-BG" w:eastAsia="bg-BG"/>
        </w:rPr>
        <w:t>да</w:t>
      </w:r>
      <w:r w:rsidRPr="00714E06">
        <w:rPr>
          <w:rFonts w:ascii="Cambria" w:hAnsi="Cambria"/>
          <w:bCs/>
          <w:lang w:val="bg-BG" w:eastAsia="bg-BG"/>
        </w:rPr>
        <w:t xml:space="preserve"> извършва всяко друго действие, </w:t>
      </w:r>
      <w:proofErr w:type="spellStart"/>
      <w:r w:rsidRPr="00714E06">
        <w:rPr>
          <w:rFonts w:ascii="Cambria" w:hAnsi="Cambria"/>
          <w:bCs/>
          <w:lang w:val="bg-BG" w:eastAsia="bg-BG"/>
        </w:rPr>
        <w:t>разпоредено</w:t>
      </w:r>
      <w:proofErr w:type="spellEnd"/>
      <w:r w:rsidRPr="00714E06">
        <w:rPr>
          <w:rFonts w:ascii="Cambria" w:hAnsi="Cambria"/>
          <w:bCs/>
          <w:lang w:val="bg-BG" w:eastAsia="bg-BG"/>
        </w:rPr>
        <w:t xml:space="preserve"> от ЕСО при условие, че това се налага от ограничения в електроенергийната система. В тези случаи отношенията между страните се уреждат съгласно ПТЕЕ.</w:t>
      </w:r>
    </w:p>
    <w:p w:rsidR="009F21A4" w:rsidRPr="00916421" w:rsidRDefault="009F21A4" w:rsidP="009F21A4">
      <w:pPr>
        <w:pStyle w:val="ListParagraph"/>
        <w:tabs>
          <w:tab w:val="left" w:pos="360"/>
        </w:tabs>
        <w:spacing w:line="276" w:lineRule="auto"/>
        <w:ind w:left="0"/>
        <w:jc w:val="both"/>
        <w:rPr>
          <w:rFonts w:asciiTheme="majorHAnsi" w:hAnsiTheme="majorHAnsi"/>
          <w:bCs/>
          <w:lang w:val="en-US" w:eastAsia="bg-BG"/>
        </w:rPr>
      </w:pPr>
      <w:r w:rsidRPr="00916421">
        <w:rPr>
          <w:rFonts w:asciiTheme="majorHAnsi" w:hAnsiTheme="majorHAnsi"/>
          <w:bCs/>
          <w:lang w:val="bg-BG" w:eastAsia="bg-BG"/>
        </w:rPr>
        <w:t xml:space="preserve">(3) </w:t>
      </w:r>
      <w:r w:rsidRPr="00916421">
        <w:rPr>
          <w:rFonts w:asciiTheme="majorHAnsi" w:hAnsiTheme="majorHAnsi"/>
          <w:lang w:val="bg-BG"/>
        </w:rPr>
        <w:t xml:space="preserve">За срока на договора </w:t>
      </w:r>
      <w:r w:rsidRPr="00916421">
        <w:rPr>
          <w:rFonts w:asciiTheme="majorHAnsi" w:hAnsiTheme="majorHAnsi"/>
          <w:b/>
          <w:lang w:val="bg-BG"/>
        </w:rPr>
        <w:t>ВЪЗЛОЖИТЕЛЯТ има право</w:t>
      </w:r>
      <w:r w:rsidRPr="00916421">
        <w:rPr>
          <w:rFonts w:asciiTheme="majorHAnsi" w:hAnsiTheme="majorHAnsi"/>
          <w:lang w:val="bg-BG"/>
        </w:rPr>
        <w:t xml:space="preserve"> да извършва промени на обектите (отпадане или добавяне на обект), при условията на настоящия Договор, включително за цените, за конкретизиране на което Страните ще сключат допълнително споразумение, по реда и при условията на настоящия Договор.</w:t>
      </w:r>
    </w:p>
    <w:p w:rsidR="009F21A4" w:rsidRPr="00EE7BC3" w:rsidRDefault="009F21A4" w:rsidP="009F21A4">
      <w:pPr>
        <w:pStyle w:val="ListParagraph"/>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ПРЕХВЪРЛЯНЕ НА СОБСТВЕНОСТТА И РИСКА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Чл. 27. (1) </w:t>
      </w:r>
      <w:r w:rsidRPr="00714E06">
        <w:rPr>
          <w:rFonts w:ascii="Cambria" w:hAnsi="Cambria"/>
          <w:bCs/>
          <w:lang w:val="bg-BG" w:eastAsia="bg-BG"/>
        </w:rPr>
        <w:t>Прехвърлянето на правото на собственост върху доставените количества електрическа енергия, се осъществява в момента на постъпването на тези количества в мястото на доставка.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(2)</w:t>
      </w:r>
      <w:r w:rsidRPr="00714E06">
        <w:rPr>
          <w:rFonts w:ascii="Cambria" w:hAnsi="Cambria"/>
          <w:bCs/>
          <w:lang w:val="bg-BG" w:eastAsia="bg-BG"/>
        </w:rPr>
        <w:t xml:space="preserve"> ИЗПЪЛНИТЕЛЯТ поема всички разходи, свързани с доставянето на електрическата енергия и носи риска от </w:t>
      </w:r>
      <w:proofErr w:type="spellStart"/>
      <w:r w:rsidRPr="00714E06">
        <w:rPr>
          <w:rFonts w:ascii="Cambria" w:hAnsi="Cambria"/>
          <w:bCs/>
          <w:lang w:val="bg-BG" w:eastAsia="bg-BG"/>
        </w:rPr>
        <w:t>недоставянето</w:t>
      </w:r>
      <w:proofErr w:type="spellEnd"/>
      <w:r w:rsidRPr="00714E06">
        <w:rPr>
          <w:rFonts w:ascii="Cambria" w:hAnsi="Cambria"/>
          <w:bCs/>
          <w:lang w:val="bg-BG" w:eastAsia="bg-BG"/>
        </w:rPr>
        <w:t xml:space="preserve"> на договорените количества в мястото на доставка.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(3)</w:t>
      </w:r>
      <w:r w:rsidRPr="00714E06">
        <w:rPr>
          <w:rFonts w:ascii="Cambria" w:hAnsi="Cambria"/>
          <w:bCs/>
          <w:lang w:val="bg-BG" w:eastAsia="bg-BG"/>
        </w:rPr>
        <w:t xml:space="preserve"> ВЪЗЛОЖИТЕЛЯТ поема всички разходи, свързани с получаването и използването на електрическата енергия и носи риска за погиването на договорените количества след постъпването им в мястото на доставка.   </w:t>
      </w:r>
    </w:p>
    <w:p w:rsidR="009F21A4" w:rsidRDefault="009F21A4" w:rsidP="009F21A4">
      <w:pPr>
        <w:pStyle w:val="ListParagraph"/>
        <w:tabs>
          <w:tab w:val="left" w:pos="360"/>
        </w:tabs>
        <w:spacing w:line="276" w:lineRule="auto"/>
        <w:ind w:left="0"/>
        <w:jc w:val="both"/>
        <w:rPr>
          <w:rFonts w:ascii="Cambria" w:hAnsi="Cambria"/>
          <w:bCs/>
          <w:lang w:val="en-US" w:eastAsia="bg-BG"/>
        </w:rPr>
      </w:pPr>
      <w:r w:rsidRPr="00714E06">
        <w:rPr>
          <w:rFonts w:ascii="Cambria" w:hAnsi="Cambria"/>
          <w:b/>
          <w:bCs/>
          <w:lang w:val="bg-BG" w:eastAsia="bg-BG"/>
        </w:rPr>
        <w:t>(4)</w:t>
      </w:r>
      <w:r w:rsidRPr="00714E06">
        <w:rPr>
          <w:rFonts w:ascii="Cambria" w:hAnsi="Cambria"/>
          <w:bCs/>
          <w:lang w:val="bg-BG" w:eastAsia="bg-BG"/>
        </w:rPr>
        <w:t xml:space="preserve"> Непрекъснатостта на електроснабдяването и качеството на доставената електрическа енергия се осигурява от лицензирания ОРМ на територията, на която се намират измервателните точки, в съответствие със ЗЕ, действащите технически и правни норми.</w:t>
      </w:r>
    </w:p>
    <w:p w:rsidR="009F21A4" w:rsidRPr="00EE7BC3" w:rsidRDefault="009F21A4" w:rsidP="009F21A4">
      <w:pPr>
        <w:pStyle w:val="ListParagraph"/>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ПРЕДАВАНЕ И ПРИЕМАНЕ НА ИЗПЪЛНЕНИЕТО</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Чл. 28. (1)</w:t>
      </w:r>
      <w:r w:rsidRPr="00714E06">
        <w:rPr>
          <w:rFonts w:ascii="Cambria" w:hAnsi="Cambria"/>
          <w:lang w:val="bg-BG"/>
        </w:rPr>
        <w:t xml:space="preserve"> Във връзка с особения предмет на договора, приемането на изпълнението се отчита със средства за търговско измерване съгласно изискванията на ЗЕ, ПТЕЕ и ПИКЕЕ. </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Средствата за търговско измерване и тези за контролно измерване трябва да отговарят на съответните нормативно-технически документи по отношение на технически и метрологични изисквания и характеристики, описание и точност. </w:t>
      </w:r>
    </w:p>
    <w:p w:rsidR="009F21A4" w:rsidRDefault="009F21A4" w:rsidP="009F21A4">
      <w:pPr>
        <w:tabs>
          <w:tab w:val="left" w:pos="0"/>
        </w:tabs>
        <w:spacing w:line="276" w:lineRule="auto"/>
        <w:jc w:val="both"/>
        <w:rPr>
          <w:rFonts w:ascii="Cambria" w:hAnsi="Cambria"/>
          <w:lang w:val="bg-BG"/>
        </w:rPr>
      </w:pPr>
      <w:r w:rsidRPr="00714E06">
        <w:rPr>
          <w:rFonts w:ascii="Cambria" w:hAnsi="Cambria"/>
          <w:b/>
          <w:lang w:val="bg-BG"/>
        </w:rPr>
        <w:t>(3)</w:t>
      </w:r>
      <w:r w:rsidRPr="00714E06">
        <w:rPr>
          <w:rFonts w:ascii="Cambria" w:hAnsi="Cambria"/>
          <w:lang w:val="bg-BG"/>
        </w:rPr>
        <w:t xml:space="preserve"> Отчитането чрез средствата за измерване се извършва в сроковете и съгласно изискванията, о</w:t>
      </w:r>
      <w:r>
        <w:rPr>
          <w:rFonts w:ascii="Cambria" w:hAnsi="Cambria"/>
          <w:lang w:val="bg-BG"/>
        </w:rPr>
        <w:t>пределени в ПТЕЕ и ПИКЕЕ.</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Нетните количества активна електрическа енергия на средно </w:t>
      </w:r>
      <w:r w:rsidRPr="00714E06">
        <w:rPr>
          <w:rFonts w:asciiTheme="majorHAnsi" w:hAnsiTheme="majorHAnsi"/>
          <w:lang w:val="bg-BG"/>
        </w:rPr>
        <w:t>(</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xml:space="preserve">, продадени и закупени по този договор, се определят съгласно данните, предоставени от ОРМ на </w:t>
      </w:r>
      <w:r>
        <w:rPr>
          <w:rFonts w:ascii="Cambria" w:hAnsi="Cambria"/>
          <w:lang w:val="bg-BG"/>
        </w:rPr>
        <w:t>С</w:t>
      </w:r>
      <w:r w:rsidRPr="00714E06">
        <w:rPr>
          <w:rFonts w:ascii="Cambria" w:hAnsi="Cambria"/>
          <w:lang w:val="bg-BG"/>
        </w:rPr>
        <w:t xml:space="preserve">траните. </w:t>
      </w:r>
    </w:p>
    <w:p w:rsidR="009F21A4" w:rsidRPr="001A4020" w:rsidRDefault="009F21A4" w:rsidP="009F21A4">
      <w:pPr>
        <w:shd w:val="clear" w:color="auto" w:fill="FFFFFF"/>
        <w:spacing w:line="276" w:lineRule="auto"/>
        <w:jc w:val="both"/>
        <w:rPr>
          <w:rFonts w:asciiTheme="majorHAnsi" w:hAnsiTheme="majorHAnsi"/>
          <w:lang w:val="bg-BG"/>
        </w:rPr>
      </w:pPr>
      <w:r w:rsidRPr="00E53BFC">
        <w:rPr>
          <w:rFonts w:asciiTheme="majorHAnsi" w:hAnsiTheme="majorHAnsi"/>
          <w:b/>
          <w:lang w:val="bg-BG"/>
        </w:rPr>
        <w:t>(</w:t>
      </w:r>
      <w:r>
        <w:rPr>
          <w:rFonts w:asciiTheme="majorHAnsi" w:hAnsiTheme="majorHAnsi"/>
          <w:b/>
          <w:lang w:val="bg-BG"/>
        </w:rPr>
        <w:t>5</w:t>
      </w:r>
      <w:r w:rsidRPr="00E53BFC">
        <w:rPr>
          <w:rFonts w:asciiTheme="majorHAnsi" w:hAnsiTheme="majorHAnsi"/>
          <w:b/>
          <w:lang w:val="bg-BG"/>
        </w:rPr>
        <w:t>)</w:t>
      </w:r>
      <w:r w:rsidRPr="001A4020">
        <w:rPr>
          <w:rFonts w:asciiTheme="majorHAnsi" w:hAnsiTheme="majorHAnsi"/>
          <w:lang w:val="bg-BG"/>
        </w:rPr>
        <w:t xml:space="preserve"> При доказване от страна на ОРМ на извършена нерегламентирана манипулация на средството за търговско измерване от страна на  ВЪЗЛОЖИТЕЛЯ, то той (ВЪЗЛОЖИТЕЛЯТ) носи отговорност и санкции за своите действия.</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w:t>
      </w:r>
      <w:r>
        <w:rPr>
          <w:rFonts w:ascii="Cambria" w:hAnsi="Cambria"/>
          <w:b/>
          <w:lang w:val="bg-BG"/>
        </w:rPr>
        <w:t>6</w:t>
      </w:r>
      <w:r w:rsidRPr="00714E06">
        <w:rPr>
          <w:rFonts w:ascii="Cambria" w:hAnsi="Cambria"/>
          <w:b/>
          <w:lang w:val="bg-BG"/>
        </w:rPr>
        <w:t>)</w:t>
      </w:r>
      <w:r w:rsidRPr="00714E06">
        <w:rPr>
          <w:rFonts w:ascii="Cambria" w:hAnsi="Cambria"/>
          <w:lang w:val="bg-BG"/>
        </w:rPr>
        <w:t xml:space="preserve"> При установяване на различия между измереното от средствата за измерване и фактурираните количества, и след направено искане от другата </w:t>
      </w:r>
      <w:r>
        <w:rPr>
          <w:rFonts w:ascii="Cambria" w:hAnsi="Cambria"/>
          <w:lang w:val="bg-BG"/>
        </w:rPr>
        <w:t>С</w:t>
      </w:r>
      <w:r w:rsidRPr="00714E06">
        <w:rPr>
          <w:rFonts w:ascii="Cambria" w:hAnsi="Cambria"/>
          <w:lang w:val="bg-BG"/>
        </w:rPr>
        <w:t xml:space="preserve">трана, всяка от </w:t>
      </w:r>
      <w:r>
        <w:rPr>
          <w:rFonts w:ascii="Cambria" w:hAnsi="Cambria"/>
          <w:lang w:val="bg-BG"/>
        </w:rPr>
        <w:t>С</w:t>
      </w:r>
      <w:r w:rsidRPr="00714E06">
        <w:rPr>
          <w:rFonts w:ascii="Cambria" w:hAnsi="Cambria"/>
          <w:lang w:val="bg-BG"/>
        </w:rPr>
        <w:t xml:space="preserve">траните е длъжна да предостави на другата </w:t>
      </w:r>
      <w:r>
        <w:rPr>
          <w:rFonts w:ascii="Cambria" w:hAnsi="Cambria"/>
          <w:lang w:val="bg-BG"/>
        </w:rPr>
        <w:t>С</w:t>
      </w:r>
      <w:r w:rsidRPr="00714E06">
        <w:rPr>
          <w:rFonts w:ascii="Cambria" w:hAnsi="Cambria"/>
          <w:lang w:val="bg-BG"/>
        </w:rPr>
        <w:t xml:space="preserve">трана в срок от 5 (пет) работни дни притежаваните от нея документи, удостоверяващи количествата, доставките и получаванията на електрическа енергия, с цел да се определи причината за различията. </w:t>
      </w:r>
    </w:p>
    <w:p w:rsidR="009F21A4" w:rsidRDefault="009F21A4" w:rsidP="009F21A4">
      <w:pPr>
        <w:tabs>
          <w:tab w:val="left" w:pos="0"/>
        </w:tabs>
        <w:spacing w:line="276" w:lineRule="auto"/>
        <w:jc w:val="both"/>
        <w:rPr>
          <w:rFonts w:ascii="Cambria" w:hAnsi="Cambria"/>
          <w:lang w:val="en-US"/>
        </w:rPr>
      </w:pPr>
      <w:r>
        <w:rPr>
          <w:rFonts w:ascii="Cambria" w:hAnsi="Cambria"/>
          <w:b/>
          <w:lang w:val="bg-BG"/>
        </w:rPr>
        <w:t>(7</w:t>
      </w:r>
      <w:r w:rsidRPr="00714E06">
        <w:rPr>
          <w:rFonts w:ascii="Cambria" w:hAnsi="Cambria"/>
          <w:b/>
          <w:lang w:val="bg-BG"/>
        </w:rPr>
        <w:t>)</w:t>
      </w:r>
      <w:r w:rsidRPr="00714E06">
        <w:rPr>
          <w:rFonts w:ascii="Cambria" w:hAnsi="Cambria"/>
          <w:lang w:val="bg-BG"/>
        </w:rPr>
        <w:t xml:space="preserve"> В срок от 5 (пет) работни дни, считано от предоставянето на документите по предходната алинея, </w:t>
      </w:r>
      <w:r>
        <w:rPr>
          <w:rFonts w:ascii="Cambria" w:hAnsi="Cambria"/>
          <w:lang w:val="bg-BG"/>
        </w:rPr>
        <w:t>С</w:t>
      </w:r>
      <w:r w:rsidRPr="00714E06">
        <w:rPr>
          <w:rFonts w:ascii="Cambria" w:hAnsi="Cambria"/>
          <w:lang w:val="bg-BG"/>
        </w:rPr>
        <w:t xml:space="preserve">траните изготвят двустранно подписан протокол, в който отразяват постигнатото съгласие за нетното количество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което трябва да бъде заплатено от ВЪЗЛОЖИТЕЛЯ в срока по чл. [7], считано от датата на подписване на двустранно подписания протокол.</w:t>
      </w:r>
    </w:p>
    <w:p w:rsidR="009F21A4" w:rsidRPr="00EE7BC3" w:rsidRDefault="009F21A4" w:rsidP="009F21A4">
      <w:pPr>
        <w:tabs>
          <w:tab w:val="left" w:pos="0"/>
        </w:tabs>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lastRenderedPageBreak/>
        <w:t>САНКЦИИ ПРИ НЕИЗПЪЛНЕНИЕ</w:t>
      </w:r>
    </w:p>
    <w:p w:rsidR="009F21A4" w:rsidRPr="00714E06" w:rsidRDefault="009F21A4" w:rsidP="009F21A4">
      <w:pPr>
        <w:shd w:val="clear" w:color="auto" w:fill="FFFFFF"/>
        <w:spacing w:line="276" w:lineRule="auto"/>
        <w:jc w:val="both"/>
        <w:rPr>
          <w:rFonts w:ascii="Cambria" w:hAnsi="Cambria"/>
          <w:bCs/>
          <w:lang w:val="bg-BG"/>
        </w:rPr>
      </w:pPr>
      <w:r w:rsidRPr="00714E06">
        <w:rPr>
          <w:rFonts w:ascii="Cambria" w:hAnsi="Cambria"/>
          <w:b/>
          <w:lang w:val="bg-BG"/>
        </w:rPr>
        <w:t xml:space="preserve">Чл. 30. (1) </w:t>
      </w:r>
      <w:r w:rsidRPr="00714E06">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w:t>
      </w:r>
      <w:r>
        <w:rPr>
          <w:rFonts w:ascii="Cambria" w:hAnsi="Cambria"/>
          <w:lang w:val="bg-BG"/>
        </w:rPr>
        <w:t>стойността на фактурираната за</w:t>
      </w:r>
      <w:r w:rsidRPr="007B4FB0">
        <w:rPr>
          <w:lang w:val="bg-BG"/>
        </w:rPr>
        <w:t xml:space="preserve"> предходния месец сума за</w:t>
      </w:r>
      <w:r>
        <w:rPr>
          <w:lang w:val="bg-BG"/>
        </w:rPr>
        <w:t xml:space="preserve"> съответния</w:t>
      </w:r>
      <w:r w:rsidRPr="007B4FB0">
        <w:rPr>
          <w:lang w:val="bg-BG"/>
        </w:rPr>
        <w:t xml:space="preserve"> обект на доставка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sidRPr="007B4FB0">
        <w:rPr>
          <w:lang w:val="bg-BG"/>
        </w:rPr>
        <w:t>.</w:t>
      </w:r>
      <w:r w:rsidRPr="00714E06">
        <w:rPr>
          <w:rFonts w:ascii="Cambria" w:hAnsi="Cambria"/>
          <w:bCs/>
          <w:lang w:val="bg-BG"/>
        </w:rPr>
        <w:t xml:space="preserve"> </w:t>
      </w:r>
    </w:p>
    <w:p w:rsidR="009F21A4" w:rsidRPr="00B949DD" w:rsidRDefault="009F21A4" w:rsidP="009F21A4">
      <w:pPr>
        <w:shd w:val="clear" w:color="auto" w:fill="FFFFFF"/>
        <w:spacing w:line="276" w:lineRule="auto"/>
        <w:jc w:val="both"/>
        <w:rPr>
          <w:rFonts w:ascii="Cambria" w:hAnsi="Cambria"/>
          <w:bCs/>
          <w:lang w:val="bg-BG"/>
        </w:rPr>
      </w:pPr>
      <w:r w:rsidRPr="007B4FB0">
        <w:rPr>
          <w:rFonts w:ascii="Cambria" w:hAnsi="Cambria"/>
          <w:b/>
          <w:bCs/>
          <w:lang w:val="bg-BG"/>
        </w:rPr>
        <w:t>(2)</w:t>
      </w:r>
      <w:r>
        <w:rPr>
          <w:rFonts w:ascii="Cambria" w:hAnsi="Cambria"/>
          <w:b/>
          <w:bCs/>
          <w:lang w:val="bg-BG"/>
        </w:rPr>
        <w:t xml:space="preserve"> </w:t>
      </w:r>
      <w:r>
        <w:rPr>
          <w:rFonts w:ascii="Cambria" w:hAnsi="Cambria"/>
          <w:bCs/>
          <w:lang w:val="bg-BG"/>
        </w:rPr>
        <w:t xml:space="preserve">Предходната алинея не се прилага при просрочване изпълнението на задължението на ВЪЗЛОЖИТЕЛЯ за извършване плащанията към ИЗПЪЛНИТЕЛЯ. В тези случаи ВЪЗЛОЖИТЕЛЯТ дължи на ИЗПЪЛНИТЕЛЯ неустойка </w:t>
      </w:r>
      <w:r w:rsidRPr="00714E06">
        <w:rPr>
          <w:rFonts w:ascii="Cambria" w:hAnsi="Cambria"/>
          <w:lang w:val="bg-BG"/>
        </w:rPr>
        <w:t xml:space="preserve">в размер на 0,5 % (нула цяло и пет десети на сто) от </w:t>
      </w:r>
      <w:r>
        <w:rPr>
          <w:rFonts w:ascii="Cambria" w:hAnsi="Cambria"/>
          <w:lang w:val="bg-BG"/>
        </w:rPr>
        <w:t>стойността на дължимата</w:t>
      </w:r>
      <w:r w:rsidRPr="007B4FB0">
        <w:rPr>
          <w:lang w:val="bg-BG"/>
        </w:rPr>
        <w:t xml:space="preserve"> сума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Pr>
          <w:rFonts w:ascii="Cambria" w:hAnsi="Cambria"/>
          <w:lang w:val="bg-BG"/>
        </w:rPr>
        <w:t>.</w:t>
      </w:r>
    </w:p>
    <w:p w:rsidR="009F21A4" w:rsidRDefault="009F21A4" w:rsidP="009F21A4">
      <w:pPr>
        <w:shd w:val="clear" w:color="auto" w:fill="FFFFFF"/>
        <w:spacing w:line="276" w:lineRule="auto"/>
        <w:jc w:val="both"/>
        <w:rPr>
          <w:rFonts w:ascii="Cambria" w:hAnsi="Cambria"/>
          <w:bCs/>
          <w:lang w:val="bg-BG"/>
        </w:rPr>
      </w:pPr>
      <w:r w:rsidRPr="00E53BFC">
        <w:rPr>
          <w:rFonts w:ascii="Cambria" w:hAnsi="Cambria"/>
          <w:b/>
          <w:bCs/>
          <w:lang w:val="bg-BG"/>
        </w:rPr>
        <w:t>(3)</w:t>
      </w:r>
      <w:r w:rsidRPr="00E53BFC">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9F21A4" w:rsidRPr="00E53BFC" w:rsidRDefault="009F21A4" w:rsidP="009F21A4">
      <w:pPr>
        <w:shd w:val="clear" w:color="auto" w:fill="FFFFFF"/>
        <w:spacing w:line="276" w:lineRule="auto"/>
        <w:jc w:val="both"/>
        <w:rPr>
          <w:rFonts w:ascii="Cambria" w:hAnsi="Cambria"/>
          <w:bCs/>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31. </w:t>
      </w:r>
      <w:r>
        <w:rPr>
          <w:rFonts w:ascii="Cambria" w:hAnsi="Cambria"/>
          <w:b/>
          <w:lang w:val="bg-BG"/>
        </w:rPr>
        <w:t xml:space="preserve">(1) </w:t>
      </w:r>
      <w:r w:rsidRPr="00714E06">
        <w:rPr>
          <w:rFonts w:ascii="Cambria" w:hAnsi="Cambria"/>
          <w:lang w:val="bg-BG"/>
        </w:rPr>
        <w:t xml:space="preserve">При констатирано лошо или друго неточно или частично изпълнение на </w:t>
      </w:r>
      <w:r>
        <w:rPr>
          <w:rFonts w:ascii="Cambria" w:hAnsi="Cambria"/>
          <w:lang w:val="bg-BG"/>
        </w:rPr>
        <w:t>отделна Дейност по договора</w:t>
      </w:r>
      <w:r w:rsidRPr="00714E06">
        <w:rPr>
          <w:rFonts w:ascii="Cambria" w:hAnsi="Cambria"/>
          <w:lang w:val="bg-BG"/>
        </w:rPr>
        <w:t xml:space="preserve"> или при отклонение от изискванията на ВЪЗЛОЖИТЕЛЯ, посочени в Техническата спецификация</w:t>
      </w:r>
      <w:r>
        <w:rPr>
          <w:rFonts w:ascii="Cambria" w:hAnsi="Cambria"/>
          <w:lang w:val="bg-BG"/>
        </w:rPr>
        <w:t xml:space="preserve"> (Приложение № 1)</w:t>
      </w:r>
      <w:r w:rsidRPr="00714E06">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Дейност</w:t>
      </w:r>
      <w:r w:rsidRPr="00714E06">
        <w:rPr>
          <w:rFonts w:ascii="Cambria" w:hAnsi="Cambria"/>
          <w:lang w:val="bg-BG"/>
        </w:rPr>
        <w:t xml:space="preserve">, без да дължи допълнително възнаграждение за това. В случай, че и повторното изпълнение на </w:t>
      </w:r>
      <w:r>
        <w:rPr>
          <w:rFonts w:ascii="Cambria" w:hAnsi="Cambria"/>
          <w:lang w:val="bg-BG"/>
        </w:rPr>
        <w:t>Дейността</w:t>
      </w:r>
      <w:r w:rsidRPr="00714E06">
        <w:rPr>
          <w:rFonts w:ascii="Cambria" w:hAnsi="Cambria"/>
          <w:lang w:val="bg-BG"/>
        </w:rPr>
        <w:t xml:space="preserve"> е некачествено, ВЪЗЛОЖИТЕЛЯТ има право да задържи гаранцията за изпълнение и да прекрати </w:t>
      </w:r>
      <w:r>
        <w:rPr>
          <w:rFonts w:ascii="Cambria" w:hAnsi="Cambria"/>
          <w:lang w:val="bg-BG"/>
        </w:rPr>
        <w:t>Д</w:t>
      </w:r>
      <w:r w:rsidRPr="00714E06">
        <w:rPr>
          <w:rFonts w:ascii="Cambria" w:hAnsi="Cambria"/>
          <w:lang w:val="bg-BG"/>
        </w:rPr>
        <w:t>оговора.</w:t>
      </w:r>
    </w:p>
    <w:p w:rsidR="009F21A4" w:rsidRDefault="009F21A4" w:rsidP="009F21A4">
      <w:pPr>
        <w:shd w:val="clear" w:color="auto" w:fill="FFFFFF"/>
        <w:spacing w:line="276" w:lineRule="auto"/>
        <w:jc w:val="both"/>
        <w:rPr>
          <w:rFonts w:ascii="Cambria" w:hAnsi="Cambria"/>
          <w:lang w:val="bg-BG"/>
        </w:rPr>
      </w:pPr>
      <w:r w:rsidRPr="001A4020">
        <w:rPr>
          <w:rFonts w:ascii="Cambria" w:hAnsi="Cambria"/>
          <w:b/>
          <w:lang w:val="bg-BG"/>
        </w:rPr>
        <w:t>(2)</w:t>
      </w:r>
      <w:r>
        <w:rPr>
          <w:rFonts w:ascii="Cambria" w:hAnsi="Cambria"/>
          <w:lang w:val="bg-BG"/>
        </w:rPr>
        <w:t xml:space="preserve"> При неизпълнение на задълженията на ВЪЗЛОЖИТЕЛЯ за уведомяване на  ИЗПЪЛНИТЕЛЯ по чл. [26], ал. 1, т. 2 или 3 и промяна на потреблението на активна електрическа енергия с повече от 20% (двадесет на сто) изменение на обичайния средно-часов </w:t>
      </w:r>
      <w:proofErr w:type="spellStart"/>
      <w:r>
        <w:rPr>
          <w:rFonts w:ascii="Cambria" w:hAnsi="Cambria"/>
          <w:lang w:val="bg-BG"/>
        </w:rPr>
        <w:t>товаров</w:t>
      </w:r>
      <w:proofErr w:type="spellEnd"/>
      <w:r>
        <w:rPr>
          <w:rFonts w:ascii="Cambria" w:hAnsi="Cambria"/>
          <w:lang w:val="bg-BG"/>
        </w:rPr>
        <w:t xml:space="preserve"> профил за съответния период, въз основа на измерените данни за изминал съпоставим период, и ако в резултат на това се получи надвишаване на </w:t>
      </w:r>
      <w:proofErr w:type="spellStart"/>
      <w:r>
        <w:rPr>
          <w:rFonts w:ascii="Cambria" w:hAnsi="Cambria"/>
          <w:lang w:val="bg-BG"/>
        </w:rPr>
        <w:t>небалансите</w:t>
      </w:r>
      <w:proofErr w:type="spellEnd"/>
      <w:r>
        <w:rPr>
          <w:rFonts w:ascii="Cambria" w:hAnsi="Cambria"/>
          <w:lang w:val="bg-BG"/>
        </w:rPr>
        <w:t xml:space="preserve"> с над 20% (двадесет на сто), то ВЪЗЛОЖИТЕЛЯТ дължи на ИЗПЪЛНИТЕЛЯ неустойка в размер на стойността на всички начислени суми за </w:t>
      </w:r>
      <w:proofErr w:type="spellStart"/>
      <w:r>
        <w:rPr>
          <w:rFonts w:ascii="Cambria" w:hAnsi="Cambria"/>
          <w:lang w:val="bg-BG"/>
        </w:rPr>
        <w:t>небаланс</w:t>
      </w:r>
      <w:proofErr w:type="spellEnd"/>
      <w:r>
        <w:rPr>
          <w:rFonts w:ascii="Cambria" w:hAnsi="Cambria"/>
          <w:lang w:val="bg-BG"/>
        </w:rPr>
        <w:t xml:space="preserve"> за съответния период.</w:t>
      </w:r>
    </w:p>
    <w:p w:rsidR="009F21A4" w:rsidRPr="00714E06" w:rsidRDefault="009F21A4" w:rsidP="009F21A4">
      <w:pPr>
        <w:shd w:val="clear" w:color="auto" w:fill="FFFFFF"/>
        <w:spacing w:line="276" w:lineRule="auto"/>
        <w:jc w:val="both"/>
        <w:rPr>
          <w:rFonts w:ascii="Cambria" w:hAnsi="Cambria"/>
          <w:lang w:val="bg-BG"/>
        </w:rPr>
      </w:pPr>
    </w:p>
    <w:p w:rsidR="009F21A4"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32. </w:t>
      </w:r>
      <w:r>
        <w:rPr>
          <w:rFonts w:ascii="Cambria" w:hAnsi="Cambria"/>
          <w:b/>
          <w:lang w:val="bg-BG"/>
        </w:rPr>
        <w:t xml:space="preserve">(1) </w:t>
      </w:r>
      <w:r w:rsidRPr="00714E06">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9F21A4" w:rsidRPr="0015647B" w:rsidRDefault="009F21A4" w:rsidP="009F21A4">
      <w:pPr>
        <w:shd w:val="clear" w:color="auto" w:fill="FFFFFF"/>
        <w:spacing w:line="276" w:lineRule="auto"/>
        <w:jc w:val="both"/>
        <w:rPr>
          <w:rFonts w:ascii="Cambria" w:hAnsi="Cambria"/>
          <w:lang w:val="bg-BG"/>
        </w:rPr>
      </w:pPr>
      <w:r w:rsidRPr="0015647B">
        <w:rPr>
          <w:rFonts w:ascii="Cambria" w:hAnsi="Cambria"/>
          <w:b/>
          <w:lang w:val="bg-BG"/>
        </w:rPr>
        <w:t>(2)</w:t>
      </w:r>
      <w:r>
        <w:rPr>
          <w:rFonts w:ascii="Cambria" w:hAnsi="Cambria"/>
          <w:lang w:val="bg-BG"/>
        </w:rPr>
        <w:t xml:space="preserve"> При прекратяване на Договора на основание чл. [35], ал. 1, т. 5, 6 или 7 или чл. 118, ал. 1, т. 2 от ЗОП ИЗПЪЛНИТЕЛЯТ дължи на ВЪЗЛОЖИТЕЛЯ неустойка в размер </w:t>
      </w:r>
      <w:r w:rsidRPr="00714E06">
        <w:rPr>
          <w:rFonts w:ascii="Cambria" w:hAnsi="Cambria"/>
          <w:lang w:val="bg-BG"/>
        </w:rPr>
        <w:t>на 10 % (десет на сто) от Стойността на Договора.</w:t>
      </w:r>
    </w:p>
    <w:p w:rsidR="009F21A4"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bg-BG"/>
        </w:rPr>
      </w:pPr>
      <w:r w:rsidRPr="00714E06">
        <w:rPr>
          <w:rFonts w:ascii="Cambria" w:hAnsi="Cambria"/>
          <w:b/>
          <w:lang w:val="bg-BG"/>
        </w:rPr>
        <w:t xml:space="preserve">Чл. 33. </w:t>
      </w:r>
      <w:r w:rsidRPr="00714E06">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w:t>
      </w:r>
      <w:r>
        <w:rPr>
          <w:rFonts w:ascii="Cambria" w:hAnsi="Cambria"/>
          <w:lang w:val="bg-BG"/>
        </w:rPr>
        <w:t>ми писмено ИЗПЪЛНИТЕЛЯ за това.</w:t>
      </w:r>
    </w:p>
    <w:p w:rsidR="009F21A4" w:rsidRPr="00CB402F" w:rsidRDefault="009F21A4" w:rsidP="009F21A4">
      <w:pPr>
        <w:spacing w:line="276" w:lineRule="auto"/>
        <w:jc w:val="both"/>
        <w:rPr>
          <w:rFonts w:ascii="Cambria" w:hAnsi="Cambria"/>
          <w:lang w:val="en-US"/>
        </w:rPr>
      </w:pPr>
    </w:p>
    <w:p w:rsidR="009F21A4" w:rsidRDefault="009F21A4" w:rsidP="009F21A4">
      <w:pPr>
        <w:spacing w:line="276" w:lineRule="auto"/>
        <w:jc w:val="both"/>
        <w:rPr>
          <w:rFonts w:ascii="Cambria" w:hAnsi="Cambria"/>
          <w:lang w:val="en-US"/>
        </w:rPr>
      </w:pPr>
      <w:r w:rsidRPr="00714E06">
        <w:rPr>
          <w:rFonts w:ascii="Cambria" w:hAnsi="Cambria"/>
          <w:b/>
          <w:lang w:val="bg-BG"/>
        </w:rPr>
        <w:t xml:space="preserve">Чл. 34. </w:t>
      </w:r>
      <w:r w:rsidRPr="00714E06">
        <w:rPr>
          <w:rFonts w:ascii="Cambria" w:hAnsi="Cambria"/>
          <w:lang w:val="bg-BG"/>
        </w:rPr>
        <w:t xml:space="preserve">Плащането на неустойките, уговорени в този Договор, не ограничава правото на изправната Страна да търси реално изпълнение и/или обезщетение за </w:t>
      </w:r>
      <w:r w:rsidRPr="00714E06">
        <w:rPr>
          <w:rFonts w:ascii="Cambria" w:hAnsi="Cambria"/>
          <w:lang w:val="bg-BG"/>
        </w:rPr>
        <w:lastRenderedPageBreak/>
        <w:t>понесени вреди и пропуснати ползи в по-голям размер, съгласно приложимото право.</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ПРЕКРАТЯВАНЕ НА ДОГОВОРА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Чл. 35</w:t>
      </w:r>
      <w:r w:rsidRPr="00742094">
        <w:rPr>
          <w:rFonts w:ascii="Cambria" w:hAnsi="Cambria"/>
          <w:b/>
          <w:lang w:val="bg-BG"/>
        </w:rPr>
        <w:t>. (1)</w:t>
      </w:r>
      <w:r w:rsidRPr="00714E06">
        <w:rPr>
          <w:rFonts w:ascii="Cambria" w:hAnsi="Cambria"/>
          <w:lang w:val="bg-BG"/>
        </w:rPr>
        <w:t xml:space="preserve"> Този Договор се прекратява: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1. с изтичане на срока по чл. [4] от Договора;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2. с изпълнението на всички задължения на Страните по него;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F21A4" w:rsidRDefault="009F21A4" w:rsidP="009F21A4">
      <w:pPr>
        <w:keepLines/>
        <w:spacing w:line="276" w:lineRule="auto"/>
        <w:jc w:val="both"/>
        <w:rPr>
          <w:rFonts w:ascii="Cambria" w:hAnsi="Cambria"/>
          <w:lang w:val="bg-BG"/>
        </w:rPr>
      </w:pPr>
      <w:r w:rsidRPr="00714E06">
        <w:rPr>
          <w:rFonts w:ascii="Cambria" w:hAnsi="Cambria"/>
          <w:lang w:val="bg-BG"/>
        </w:rPr>
        <w:t>5. при условията по чл.</w:t>
      </w:r>
      <w:r>
        <w:rPr>
          <w:rFonts w:ascii="Cambria" w:hAnsi="Cambria"/>
          <w:lang w:val="bg-BG"/>
        </w:rPr>
        <w:t xml:space="preserve"> 5, ал. 1, т. 3 от ЗИФОДРЮПДРСЛ;</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 xml:space="preserve">6. при </w:t>
      </w:r>
      <w:proofErr w:type="spellStart"/>
      <w:r w:rsidRPr="003B688C">
        <w:rPr>
          <w:rFonts w:asciiTheme="majorHAnsi" w:hAnsiTheme="majorHAnsi"/>
          <w:lang w:val="bg-BG"/>
        </w:rPr>
        <w:t>непродължаване</w:t>
      </w:r>
      <w:proofErr w:type="spellEnd"/>
      <w:r w:rsidRPr="003B688C">
        <w:rPr>
          <w:rFonts w:asciiTheme="majorHAnsi" w:hAnsiTheme="majorHAnsi"/>
          <w:lang w:val="bg-BG"/>
        </w:rPr>
        <w:t xml:space="preserve"> на срока, прекратяване или отнемане </w:t>
      </w:r>
      <w:r>
        <w:rPr>
          <w:rFonts w:asciiTheme="majorHAnsi" w:hAnsiTheme="majorHAnsi"/>
          <w:lang w:val="bg-BG"/>
        </w:rPr>
        <w:t xml:space="preserve">на </w:t>
      </w:r>
      <w:r w:rsidRPr="003B688C">
        <w:rPr>
          <w:rFonts w:asciiTheme="majorHAnsi" w:hAnsiTheme="majorHAnsi"/>
          <w:lang w:val="bg-BG"/>
        </w:rPr>
        <w:t>лицензията на ИЗПЪЛНИТЕЛЯ за търговия с електрическа енергия, включително за дейността „координатор на стандартна балансираща група”;</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7. при отстраняване от пазара</w:t>
      </w:r>
      <w:r>
        <w:rPr>
          <w:rFonts w:asciiTheme="majorHAnsi" w:hAnsiTheme="majorHAnsi"/>
          <w:lang w:val="bg-BG"/>
        </w:rPr>
        <w:t xml:space="preserve"> на балансираща енергия</w:t>
      </w:r>
      <w:r w:rsidRPr="003B688C">
        <w:rPr>
          <w:rFonts w:asciiTheme="majorHAnsi" w:hAnsiTheme="majorHAnsi"/>
          <w:lang w:val="bg-BG"/>
        </w:rPr>
        <w:t xml:space="preserve"> на балансиращата г</w:t>
      </w:r>
      <w:r>
        <w:rPr>
          <w:rFonts w:asciiTheme="majorHAnsi" w:hAnsiTheme="majorHAnsi"/>
          <w:lang w:val="bg-BG"/>
        </w:rPr>
        <w:t>рупа с координатор ИЗПЪЛНИТЕЛЯТ.</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Договорът може да бъде прекратен:</w:t>
      </w:r>
    </w:p>
    <w:p w:rsidR="009F21A4" w:rsidRPr="00714E06"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1.</w:t>
      </w:r>
      <w:r w:rsidRPr="00714E06">
        <w:rPr>
          <w:rFonts w:ascii="Cambria" w:hAnsi="Cambria"/>
          <w:lang w:val="bg-BG"/>
        </w:rPr>
        <w:tab/>
        <w:t>по взаимно съгласие на Страните, изразено в писмена форма;</w:t>
      </w:r>
    </w:p>
    <w:p w:rsidR="009F21A4"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2.</w:t>
      </w:r>
      <w:r w:rsidRPr="00714E06">
        <w:rPr>
          <w:rFonts w:ascii="Cambria" w:hAnsi="Cambria"/>
          <w:lang w:val="bg-BG"/>
        </w:rPr>
        <w:tab/>
      </w:r>
      <w:r>
        <w:rPr>
          <w:rFonts w:ascii="Cambria" w:hAnsi="Cambria"/>
          <w:lang w:val="bg-BG"/>
        </w:rPr>
        <w:t>едностранно от всяка от Страните с 3 (три)-месечно писмено предизвестие, отправено до другата Страна;</w:t>
      </w:r>
    </w:p>
    <w:p w:rsidR="009F21A4" w:rsidRDefault="009F21A4" w:rsidP="009F21A4">
      <w:pPr>
        <w:keepLines/>
        <w:tabs>
          <w:tab w:val="left" w:pos="360"/>
        </w:tabs>
        <w:autoSpaceDE w:val="0"/>
        <w:autoSpaceDN w:val="0"/>
        <w:spacing w:line="276" w:lineRule="auto"/>
        <w:jc w:val="both"/>
        <w:rPr>
          <w:rFonts w:ascii="Cambria" w:hAnsi="Cambria"/>
          <w:lang w:val="bg-BG"/>
        </w:rPr>
      </w:pPr>
      <w:r>
        <w:rPr>
          <w:rFonts w:ascii="Cambria" w:hAnsi="Cambria"/>
          <w:lang w:val="bg-BG"/>
        </w:rPr>
        <w:t>3.</w:t>
      </w:r>
      <w:r>
        <w:rPr>
          <w:rFonts w:ascii="Cambria" w:hAnsi="Cambria"/>
          <w:lang w:val="bg-BG"/>
        </w:rPr>
        <w:tab/>
      </w:r>
      <w:r w:rsidRPr="00714E06">
        <w:rPr>
          <w:rFonts w:ascii="Cambria" w:hAnsi="Cambria"/>
          <w:lang w:val="bg-BG"/>
        </w:rPr>
        <w:t>когато за ИЗПЪЛНИТЕЛЯ бъде открито производство по несъстоятелност или ликвидация – по искане на ВЪЗЛОЖИТЕЛЯ</w:t>
      </w:r>
      <w:r>
        <w:rPr>
          <w:rFonts w:ascii="Cambria" w:hAnsi="Cambria"/>
          <w:lang w:val="bg-BG"/>
        </w:rPr>
        <w:t>;</w:t>
      </w:r>
    </w:p>
    <w:p w:rsidR="009F21A4" w:rsidRDefault="009F21A4" w:rsidP="009F21A4">
      <w:pPr>
        <w:keepLines/>
        <w:tabs>
          <w:tab w:val="left" w:pos="360"/>
        </w:tabs>
        <w:autoSpaceDE w:val="0"/>
        <w:autoSpaceDN w:val="0"/>
        <w:spacing w:line="276" w:lineRule="auto"/>
        <w:jc w:val="both"/>
        <w:rPr>
          <w:rFonts w:asciiTheme="majorHAnsi" w:hAnsiTheme="majorHAnsi"/>
          <w:lang w:val="bg-BG"/>
        </w:rPr>
      </w:pPr>
      <w:r w:rsidRPr="003B688C">
        <w:rPr>
          <w:rFonts w:asciiTheme="majorHAnsi" w:hAnsiTheme="majorHAnsi"/>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Чл. 36. (1)</w:t>
      </w:r>
      <w:r w:rsidRPr="00714E06">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9F21A4" w:rsidRPr="00714E06" w:rsidRDefault="009F21A4" w:rsidP="009F21A4">
      <w:pPr>
        <w:keepLines/>
        <w:tabs>
          <w:tab w:val="left" w:pos="4950"/>
        </w:tab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9F21A4" w:rsidRPr="008B09D6" w:rsidRDefault="009F21A4" w:rsidP="009F21A4">
      <w:pPr>
        <w:keepLines/>
        <w:autoSpaceDE w:val="0"/>
        <w:autoSpaceDN w:val="0"/>
        <w:spacing w:line="276" w:lineRule="auto"/>
        <w:jc w:val="both"/>
        <w:rPr>
          <w:rFonts w:ascii="Cambria" w:hAnsi="Cambria"/>
          <w:lang w:val="bg-BG"/>
        </w:rPr>
      </w:pPr>
      <w:r w:rsidRPr="008B09D6">
        <w:rPr>
          <w:rFonts w:ascii="Cambria" w:hAnsi="Cambria"/>
          <w:lang w:val="bg-BG"/>
        </w:rPr>
        <w:t>1. когато ИЗПЪЛНИТЕЛЯТ не е започнал изпълнението на Дейностите по предмета на договора в срок до 3 (три) дни, считано от Датата на влизане в сила;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2. ИЗПЪЛНИТЕЛЯТ е прекратил изпълнението на </w:t>
      </w:r>
      <w:r>
        <w:rPr>
          <w:rFonts w:ascii="Cambria" w:hAnsi="Cambria"/>
          <w:lang w:val="bg-BG"/>
        </w:rPr>
        <w:t>Дейностите по предмета на договора</w:t>
      </w:r>
      <w:r w:rsidRPr="00714E06">
        <w:rPr>
          <w:rFonts w:ascii="Cambria" w:hAnsi="Cambria"/>
          <w:lang w:val="bg-BG"/>
        </w:rPr>
        <w:t xml:space="preserve"> за повече от 10 (десет) дни;</w:t>
      </w:r>
    </w:p>
    <w:p w:rsidR="009F21A4" w:rsidRPr="00871144" w:rsidRDefault="009F21A4" w:rsidP="009F21A4">
      <w:pPr>
        <w:keepLines/>
        <w:autoSpaceDE w:val="0"/>
        <w:autoSpaceDN w:val="0"/>
        <w:spacing w:line="276" w:lineRule="auto"/>
        <w:jc w:val="both"/>
        <w:rPr>
          <w:rFonts w:asciiTheme="majorHAnsi" w:hAnsiTheme="majorHAnsi"/>
          <w:lang w:val="bg-BG"/>
        </w:rPr>
      </w:pPr>
      <w:r w:rsidRPr="00871144">
        <w:rPr>
          <w:rFonts w:asciiTheme="majorHAnsi" w:hAnsiTheme="majorHAnsi"/>
          <w:lang w:val="bg-BG"/>
        </w:rPr>
        <w:lastRenderedPageBreak/>
        <w:t xml:space="preserve">3. когато </w:t>
      </w:r>
      <w:r w:rsidRPr="00871144">
        <w:rPr>
          <w:rFonts w:asciiTheme="majorHAnsi" w:hAnsiTheme="majorHAnsi"/>
          <w:color w:val="000000"/>
          <w:lang w:val="bg-BG"/>
        </w:rPr>
        <w:t>в</w:t>
      </w:r>
      <w:r w:rsidRPr="00871144">
        <w:rPr>
          <w:rFonts w:asciiTheme="majorHAnsi" w:eastAsia="Arial Unicode MS" w:hAnsiTheme="majorHAnsi"/>
          <w:bCs/>
          <w:lang w:val="bg-BG"/>
        </w:rPr>
        <w:t xml:space="preserve"> рамките на едномесечен период ИЗПЪЛНИТЕЛЯТ прекъсне или наруши доставката на електрическа енергия повече от 3 (три) пъти, всеки от които за повече от 6 (шест) часа</w:t>
      </w:r>
      <w:r w:rsidRPr="00871144">
        <w:rPr>
          <w:rFonts w:asciiTheme="majorHAnsi" w:hAnsiTheme="majorHAnsi"/>
          <w:lang w:val="bg-BG"/>
        </w:rPr>
        <w:t>.</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spacing w:line="276" w:lineRule="auto"/>
        <w:jc w:val="both"/>
        <w:rPr>
          <w:rFonts w:ascii="Cambria" w:hAnsi="Cambria"/>
          <w:lang w:val="bg-BG"/>
        </w:rPr>
      </w:pPr>
      <w:r w:rsidRPr="00714E06">
        <w:rPr>
          <w:rFonts w:ascii="Cambria" w:hAnsi="Cambria"/>
          <w:b/>
          <w:lang w:val="bg-BG"/>
        </w:rPr>
        <w:t xml:space="preserve">Чл. 37. </w:t>
      </w:r>
      <w:r w:rsidRPr="00714E06">
        <w:rPr>
          <w:rFonts w:ascii="Cambria" w:hAnsi="Cambria"/>
          <w:lang w:val="bg-BG"/>
        </w:rPr>
        <w:t>ВЪЗЛОЖИТЕЛЯТ прекратява Договора в случаите по чл. 118, ал.</w:t>
      </w:r>
      <w:r>
        <w:rPr>
          <w:rFonts w:ascii="Cambria" w:hAnsi="Cambria"/>
          <w:lang w:val="bg-BG"/>
        </w:rPr>
        <w:t xml:space="preserve"> </w:t>
      </w:r>
      <w:r w:rsidRPr="00714E06">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714E06">
        <w:rPr>
          <w:rFonts w:ascii="Cambria" w:hAnsi="Cambria"/>
          <w:lang w:val="bg-BG"/>
        </w:rPr>
        <w:t>непостигане</w:t>
      </w:r>
      <w:proofErr w:type="spellEnd"/>
      <w:r w:rsidRPr="00714E06">
        <w:rPr>
          <w:rFonts w:ascii="Cambria" w:hAnsi="Cambria"/>
          <w:lang w:val="bg-BG"/>
        </w:rPr>
        <w:t xml:space="preserve"> на съгласие – по реда на клаузата за разрешаване на спорове по този Договор.</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 xml:space="preserve">Чл. 38. </w:t>
      </w:r>
      <w:r w:rsidRPr="00714E06">
        <w:rPr>
          <w:rFonts w:ascii="Cambria" w:hAnsi="Cambria"/>
          <w:lang w:val="bg-BG"/>
        </w:rPr>
        <w:t>Във всички случаи на прекратяване</w:t>
      </w:r>
      <w:r>
        <w:rPr>
          <w:rFonts w:ascii="Cambria" w:hAnsi="Cambria"/>
          <w:lang w:val="bg-BG"/>
        </w:rPr>
        <w:t xml:space="preserve"> действието</w:t>
      </w:r>
      <w:r w:rsidRPr="00714E06">
        <w:rPr>
          <w:rFonts w:ascii="Cambria" w:hAnsi="Cambria"/>
          <w:lang w:val="bg-BG"/>
        </w:rPr>
        <w:t xml:space="preserve"> на Договора, освен при прекратяване на юридическо лице – Страна по Договора без правоприемство:</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1. ВЪЗЛОЖИТЕЛЯТ и ИЗПЪЛНИТЕЛЯТ съставят констативен протокол за извършен</w:t>
      </w:r>
      <w:r>
        <w:rPr>
          <w:rFonts w:ascii="Cambria" w:hAnsi="Cambria"/>
          <w:lang w:val="bg-BG"/>
        </w:rPr>
        <w:t>ите</w:t>
      </w:r>
      <w:r w:rsidRPr="00714E06">
        <w:rPr>
          <w:rFonts w:ascii="Cambria" w:hAnsi="Cambria"/>
          <w:lang w:val="bg-BG"/>
        </w:rPr>
        <w:t xml:space="preserve"> към момента на прекратяване </w:t>
      </w:r>
      <w:r>
        <w:rPr>
          <w:rFonts w:ascii="Cambria" w:hAnsi="Cambria"/>
          <w:lang w:val="bg-BG"/>
        </w:rPr>
        <w:t>Дейности по предмета на договора</w:t>
      </w:r>
      <w:r w:rsidRPr="00714E06">
        <w:rPr>
          <w:rFonts w:ascii="Cambria" w:hAnsi="Cambria"/>
          <w:lang w:val="bg-BG"/>
        </w:rPr>
        <w:t xml:space="preserve"> и размера на евентуално дължимите плащания;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2. ИЗПЪЛНИТЕЛЯТ се задължава: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а) да преустанови предоставянето на </w:t>
      </w:r>
      <w:r>
        <w:rPr>
          <w:rFonts w:ascii="Cambria" w:hAnsi="Cambria"/>
          <w:lang w:val="bg-BG"/>
        </w:rPr>
        <w:t>Дейностите по предмета на договора</w:t>
      </w:r>
      <w:r w:rsidRPr="00714E06">
        <w:rPr>
          <w:rFonts w:ascii="Cambria" w:hAnsi="Cambria"/>
          <w:lang w:val="bg-BG"/>
        </w:rPr>
        <w:t xml:space="preserve">, с изключение на такива дейности, каквито може да бъдат необходими и поискани от ВЪЗЛОЖИТЕЛЯ; </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б) да предаде на ВЪЗЛОЖИТЕЛЯ всички </w:t>
      </w:r>
      <w:r w:rsidRPr="00714E06">
        <w:rPr>
          <w:rFonts w:asciiTheme="majorHAnsi" w:eastAsia="TimesNewRomanPS-ItalicMT" w:hAnsiTheme="majorHAnsi"/>
          <w:lang w:val="bg-BG"/>
        </w:rPr>
        <w:t>данни</w:t>
      </w:r>
      <w:r>
        <w:rPr>
          <w:rFonts w:asciiTheme="majorHAnsi" w:eastAsia="TimesNewRomanPS-ItalicMT" w:hAnsiTheme="majorHAnsi"/>
          <w:lang w:val="bg-BG"/>
        </w:rPr>
        <w:t>,</w:t>
      </w:r>
      <w:r w:rsidRPr="00714E06">
        <w:rPr>
          <w:rFonts w:asciiTheme="majorHAnsi" w:eastAsia="TimesNewRomanPS-ItalicMT" w:hAnsiTheme="majorHAnsi"/>
          <w:lang w:val="bg-BG"/>
        </w:rPr>
        <w:t xml:space="preserve"> документи</w:t>
      </w:r>
      <w:r>
        <w:rPr>
          <w:rFonts w:asciiTheme="majorHAnsi" w:eastAsia="TimesNewRomanPS-ItalicMT" w:hAnsiTheme="majorHAnsi"/>
          <w:lang w:val="bg-BG"/>
        </w:rPr>
        <w:t xml:space="preserve"> и информация</w:t>
      </w:r>
      <w:r w:rsidRPr="00714E06">
        <w:rPr>
          <w:rFonts w:ascii="Cambria" w:hAnsi="Cambria"/>
          <w:lang w:val="bg-BG"/>
        </w:rPr>
        <w:t>, изготвени от него в изпълнение на Договора до датата на прекратяването;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9F21A4" w:rsidRPr="00714E06" w:rsidRDefault="009F21A4" w:rsidP="009F21A4">
      <w:pPr>
        <w:keepLines/>
        <w:spacing w:line="276" w:lineRule="auto"/>
        <w:jc w:val="both"/>
        <w:rPr>
          <w:rFonts w:ascii="Cambria" w:hAnsi="Cambria"/>
          <w:lang w:val="bg-BG"/>
        </w:rPr>
      </w:pPr>
    </w:p>
    <w:p w:rsidR="009F21A4" w:rsidRDefault="009F21A4" w:rsidP="009F21A4">
      <w:pPr>
        <w:spacing w:line="276" w:lineRule="auto"/>
        <w:jc w:val="both"/>
        <w:rPr>
          <w:rFonts w:ascii="Cambria" w:hAnsi="Cambria"/>
          <w:lang w:val="en-US"/>
        </w:rPr>
      </w:pPr>
      <w:r w:rsidRPr="00714E06">
        <w:rPr>
          <w:rFonts w:ascii="Cambria" w:hAnsi="Cambria"/>
          <w:b/>
          <w:lang w:val="bg-BG"/>
        </w:rPr>
        <w:t xml:space="preserve">Чл. 39. </w:t>
      </w:r>
      <w:r w:rsidRPr="00714E06">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Cambria" w:hAnsi="Cambria"/>
          <w:lang w:val="bg-BG"/>
        </w:rPr>
        <w:t>Дейности по предмета на договора.</w:t>
      </w:r>
    </w:p>
    <w:p w:rsidR="009F21A4" w:rsidRDefault="009F21A4" w:rsidP="009F21A4">
      <w:pPr>
        <w:keepNext/>
        <w:keepLines/>
        <w:spacing w:before="240" w:after="240" w:line="276" w:lineRule="auto"/>
        <w:jc w:val="both"/>
        <w:outlineLvl w:val="1"/>
        <w:rPr>
          <w:rFonts w:ascii="Cambria" w:hAnsi="Cambria"/>
          <w:b/>
          <w:bCs/>
          <w:lang w:val="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ОБЩИ РАЗПОРЕДБИ</w:t>
      </w: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Дефинирани понятия и тълкуване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b/>
          <w:lang w:val="bg-BG"/>
        </w:rPr>
      </w:pPr>
      <w:r w:rsidRPr="00714E06">
        <w:rPr>
          <w:rFonts w:ascii="Cambria" w:hAnsi="Cambria"/>
          <w:b/>
          <w:lang w:val="bg-BG"/>
        </w:rPr>
        <w:t xml:space="preserve">Чл. 40. (1) </w:t>
      </w:r>
      <w:r w:rsidRPr="00714E06">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(2) </w:t>
      </w:r>
      <w:r w:rsidRPr="00714E06">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1. специалните разпоредби имат предимство пред общите разпоредби;</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2. разпоредбите на Приложенията имат предимство пред разпоредбите на Договора.</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Спазване на приложими норми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41. </w:t>
      </w:r>
      <w:r w:rsidRPr="00714E06">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487B5B" w:rsidRDefault="009F21A4" w:rsidP="009F21A4">
      <w:pPr>
        <w:suppressAutoHyphens/>
        <w:spacing w:line="276" w:lineRule="auto"/>
        <w:jc w:val="both"/>
        <w:rPr>
          <w:rFonts w:ascii="Cambria" w:hAnsi="Cambria"/>
          <w:b/>
          <w:noProof/>
          <w:lang w:val="bg-BG" w:eastAsia="cs-CZ"/>
        </w:rPr>
      </w:pPr>
      <w:r w:rsidRPr="00487B5B">
        <w:rPr>
          <w:rFonts w:ascii="Cambria" w:hAnsi="Cambria"/>
          <w:b/>
          <w:noProof/>
          <w:lang w:val="bg-BG" w:eastAsia="cs-CZ"/>
        </w:rPr>
        <w:t xml:space="preserve">Чл. 42. </w:t>
      </w:r>
      <w:r w:rsidRPr="00487B5B">
        <w:rPr>
          <w:rFonts w:asciiTheme="majorHAnsi" w:hAnsiTheme="majorHAnsi"/>
          <w:lang w:val="bg-BG"/>
        </w:rPr>
        <w:t>При изпълнението на Договора Страните са длъжни да спазват всички приложими норми от ЗЕ и останалите нормативни актове, които уреждат обществените отношения, свързани с доставката на електрическа енергия (в т.ч. ПТЕЕ, ПИКЕЕ и наредбите, издадени на основание ЗЕ), както и решенията на Комисията за енергийно и водно регулиране.</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Конфиденциалност </w:t>
      </w:r>
    </w:p>
    <w:p w:rsidR="009F21A4" w:rsidRPr="00714E06" w:rsidRDefault="009F21A4" w:rsidP="009F21A4">
      <w:pPr>
        <w:suppressAutoHyphens/>
        <w:spacing w:line="276" w:lineRule="auto"/>
        <w:jc w:val="both"/>
        <w:rPr>
          <w:rFonts w:ascii="Cambria" w:hAnsi="Cambria"/>
          <w:b/>
          <w:lang w:val="bg-BG"/>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43. </w:t>
      </w:r>
      <w:r w:rsidRPr="00714E06">
        <w:rPr>
          <w:rFonts w:ascii="Cambria" w:hAnsi="Cambria"/>
          <w:b/>
          <w:bCs/>
          <w:noProof/>
          <w:lang w:val="bg-BG" w:eastAsia="en-GB"/>
        </w:rPr>
        <w:t xml:space="preserve">(1) </w:t>
      </w:r>
      <w:r w:rsidRPr="00714E06">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14E06">
        <w:rPr>
          <w:rFonts w:ascii="Cambria" w:hAnsi="Cambria"/>
          <w:b/>
          <w:bCs/>
          <w:noProof/>
          <w:lang w:val="bg-BG" w:eastAsia="en-GB"/>
        </w:rPr>
        <w:t>Конфиденциална информация</w:t>
      </w:r>
      <w:r w:rsidRPr="00714E06">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информацията се изисква по силата на закон, приложим спрямо която и да е от Страните; или</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bCs/>
          <w:noProof/>
          <w:lang w:val="bg-BG" w:eastAsia="en-GB"/>
        </w:rPr>
        <w:t>(4)</w:t>
      </w:r>
      <w:r w:rsidRPr="00714E06">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lastRenderedPageBreak/>
        <w:t>Задълженията, свързани с неразкриване на Конфиденциалната информация остават в сила и след прекратяване на Договора на каквото и да е основание</w:t>
      </w:r>
      <w:r>
        <w:rPr>
          <w:rFonts w:ascii="Cambria" w:hAnsi="Cambria"/>
          <w:bCs/>
          <w:noProof/>
          <w:lang w:val="bg-BG" w:eastAsia="en-GB"/>
        </w:rPr>
        <w:t>, но не повече от 3 (три) години</w:t>
      </w:r>
      <w:r w:rsidRPr="00714E06">
        <w:rPr>
          <w:rFonts w:ascii="Cambria" w:hAnsi="Cambria"/>
          <w:bCs/>
          <w:noProof/>
          <w:lang w:val="bg-BG" w:eastAsia="en-GB"/>
        </w:rPr>
        <w:t xml:space="preserve">. </w:t>
      </w:r>
    </w:p>
    <w:p w:rsidR="009F21A4" w:rsidRPr="00714E06" w:rsidRDefault="009F21A4" w:rsidP="009F21A4">
      <w:pPr>
        <w:suppressAutoHyphens/>
        <w:spacing w:line="276" w:lineRule="auto"/>
        <w:jc w:val="both"/>
        <w:rPr>
          <w:rFonts w:ascii="Cambria" w:hAnsi="Cambria"/>
          <w:b/>
          <w:bCs/>
          <w:noProof/>
          <w:u w:val="single"/>
          <w:lang w:val="bg-BG" w:eastAsia="en-GB"/>
        </w:rPr>
      </w:pPr>
    </w:p>
    <w:p w:rsidR="009F21A4" w:rsidRPr="00714E06" w:rsidRDefault="009F21A4" w:rsidP="009F21A4">
      <w:pPr>
        <w:suppressAutoHyphens/>
        <w:spacing w:line="276" w:lineRule="auto"/>
        <w:jc w:val="both"/>
        <w:rPr>
          <w:rFonts w:ascii="Cambria" w:hAnsi="Cambria"/>
          <w:bCs/>
          <w:noProof/>
          <w:u w:val="single"/>
          <w:lang w:val="bg-BG" w:eastAsia="en-GB"/>
        </w:rPr>
      </w:pPr>
      <w:r w:rsidRPr="00714E06">
        <w:rPr>
          <w:rFonts w:ascii="Cambria" w:hAnsi="Cambria"/>
          <w:bCs/>
          <w:noProof/>
          <w:u w:val="single"/>
          <w:lang w:val="bg-BG" w:eastAsia="en-GB"/>
        </w:rPr>
        <w:t>Публични изявления</w:t>
      </w:r>
    </w:p>
    <w:p w:rsidR="009F21A4" w:rsidRPr="00714E06" w:rsidRDefault="009F21A4" w:rsidP="009F21A4">
      <w:pPr>
        <w:suppressAutoHyphens/>
        <w:spacing w:line="276" w:lineRule="auto"/>
        <w:jc w:val="both"/>
        <w:rPr>
          <w:rFonts w:ascii="Cambria" w:hAnsi="Cambria"/>
          <w:noProof/>
          <w:lang w:val="bg-BG" w:eastAsia="en-GB"/>
        </w:rPr>
      </w:pPr>
      <w:bookmarkStart w:id="18" w:name="_DV_M169"/>
      <w:bookmarkStart w:id="19" w:name="_DV_M170"/>
      <w:bookmarkEnd w:id="18"/>
      <w:bookmarkEnd w:id="19"/>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44. </w:t>
      </w:r>
      <w:r w:rsidRPr="00714E06">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Pr>
          <w:rFonts w:ascii="Cambria" w:hAnsi="Cambria"/>
          <w:noProof/>
          <w:lang w:val="bg-BG" w:eastAsia="en-GB"/>
        </w:rPr>
        <w:t>Дейностите</w:t>
      </w:r>
      <w:r w:rsidRPr="00714E06">
        <w:rPr>
          <w:rFonts w:ascii="Cambria" w:hAnsi="Cambria"/>
          <w:noProof/>
          <w:lang w:val="bg-BG" w:eastAsia="en-GB"/>
        </w:rPr>
        <w:t xml:space="preserve">, предмет на този Договор, независимо дали е въз основа на данни и материали на </w:t>
      </w:r>
      <w:r w:rsidRPr="00714E06">
        <w:rPr>
          <w:rFonts w:ascii="Cambria" w:hAnsi="Cambria"/>
          <w:bCs/>
          <w:noProof/>
          <w:lang w:val="bg-BG" w:eastAsia="en-GB"/>
        </w:rPr>
        <w:t xml:space="preserve">ВЪЗЛОЖИТЕЛЯ </w:t>
      </w:r>
      <w:r w:rsidRPr="00714E06">
        <w:rPr>
          <w:rFonts w:ascii="Cambria" w:hAnsi="Cambria"/>
          <w:noProof/>
          <w:lang w:val="bg-BG" w:eastAsia="en-GB"/>
        </w:rPr>
        <w:t xml:space="preserve">или на резултати от работата на ИЗПЪЛНИТЕЛЯ, без предварителното писмено съгласие на </w:t>
      </w:r>
      <w:r w:rsidRPr="00714E06">
        <w:rPr>
          <w:rFonts w:ascii="Cambria" w:hAnsi="Cambria"/>
          <w:bCs/>
          <w:noProof/>
          <w:lang w:val="bg-BG" w:eastAsia="en-GB"/>
        </w:rPr>
        <w:t>ВЪЗЛОЖИТЕЛЯ</w:t>
      </w:r>
      <w:r w:rsidRPr="00714E06">
        <w:rPr>
          <w:rFonts w:ascii="Cambria" w:hAnsi="Cambria"/>
          <w:noProof/>
          <w:lang w:val="bg-BG" w:eastAsia="en-GB"/>
        </w:rPr>
        <w:t>, което съгласие няма да бъде безпричинно отказано или забавено.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u w:val="single"/>
          <w:lang w:val="bg-BG" w:eastAsia="cs-CZ"/>
        </w:rPr>
        <w:t>Прехвърляне на права и задължения</w:t>
      </w:r>
    </w:p>
    <w:p w:rsidR="009F21A4" w:rsidRPr="00714E06" w:rsidRDefault="009F21A4" w:rsidP="009F21A4">
      <w:pPr>
        <w:suppressAutoHyphens/>
        <w:spacing w:line="276" w:lineRule="auto"/>
        <w:jc w:val="both"/>
        <w:rPr>
          <w:rFonts w:ascii="Cambria" w:hAnsi="Cambria"/>
          <w:noProof/>
          <w:lang w:val="bg-BG" w:eastAsia="cs-CZ"/>
        </w:rPr>
      </w:pPr>
    </w:p>
    <w:p w:rsidR="009F21A4"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45. </w:t>
      </w:r>
      <w:r w:rsidRPr="00714E06">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Изменения</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46. </w:t>
      </w:r>
      <w:r w:rsidRPr="00714E06">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Непреодолима сила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47. (1) </w:t>
      </w:r>
      <w:r w:rsidRPr="00714E06">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Нищожност на отделни клаузи</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48. </w:t>
      </w:r>
      <w:r w:rsidRPr="00714E06">
        <w:rPr>
          <w:rFonts w:ascii="Cambria" w:hAnsi="Cambria"/>
          <w:noProof/>
          <w:lang w:val="bg-BG" w:eastAsia="en-GB"/>
        </w:rPr>
        <w:t xml:space="preserve">В случай на противоречие между каквито и да било уговорки между Страните и действащи нормативни актове, приложими към предмета на Договора, </w:t>
      </w:r>
      <w:r w:rsidRPr="00714E06">
        <w:rPr>
          <w:rFonts w:ascii="Cambria" w:hAnsi="Cambria"/>
          <w:noProof/>
          <w:lang w:val="bg-BG" w:eastAsia="en-GB"/>
        </w:rPr>
        <w:lastRenderedPageBreak/>
        <w:t>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Уведомления</w:t>
      </w:r>
    </w:p>
    <w:p w:rsidR="009F21A4" w:rsidRPr="00714E06" w:rsidRDefault="009F21A4" w:rsidP="009F21A4">
      <w:pPr>
        <w:suppressAutoHyphens/>
        <w:spacing w:line="276" w:lineRule="auto"/>
        <w:jc w:val="both"/>
        <w:rPr>
          <w:rFonts w:ascii="Cambria" w:hAnsi="Cambria"/>
          <w:b/>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49. </w:t>
      </w:r>
      <w:r w:rsidRPr="00714E06">
        <w:rPr>
          <w:rFonts w:ascii="Cambria" w:hAnsi="Cambria"/>
          <w:b/>
          <w:noProof/>
          <w:lang w:val="bg-BG" w:eastAsia="en-GB"/>
        </w:rPr>
        <w:t>(1)</w:t>
      </w:r>
      <w:r w:rsidRPr="00714E06">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За целите на този Договор данните и лицата за контакт на Страните са, както следва: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За ВЪЗЛОЖИТЕЛЯ: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Адрес за кореспонденция: ………………………………………….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2. За ИЗПЪЛНИТЕЛЯ: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Адрес за кореспонденция: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За дата на уведомлението се счита: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датата на предаването – при лично предаване на уведомлението;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датата на пощенското клеймо на обратната разписка – при изпращане по пощата;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3.  датата на доставка, отбелязана върху куриерската разписка – при изпращане по куриер;</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3. датата на приемането – при изпращане по факс;</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4. датата на получаване – при изпращане по електронна поща.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(5)</w:t>
      </w:r>
      <w:r w:rsidRPr="00714E06">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14E06">
        <w:rPr>
          <w:rFonts w:ascii="Cambria" w:hAnsi="Cambria"/>
          <w:bCs/>
          <w:noProof/>
          <w:lang w:val="bg-BG" w:eastAsia="en-GB"/>
        </w:rPr>
        <w:t>ИЗПЪЛНИТЕЛЯ</w:t>
      </w:r>
      <w:r w:rsidRPr="00714E06">
        <w:rPr>
          <w:rFonts w:ascii="Cambria" w:hAnsi="Cambria"/>
          <w:noProof/>
          <w:lang w:val="bg-BG" w:eastAsia="en-GB"/>
        </w:rPr>
        <w:t xml:space="preserve">, същият се задължава да уведоми </w:t>
      </w:r>
      <w:r w:rsidRPr="00714E06">
        <w:rPr>
          <w:rFonts w:ascii="Cambria" w:hAnsi="Cambria"/>
          <w:bCs/>
          <w:noProof/>
          <w:lang w:val="bg-BG" w:eastAsia="en-GB"/>
        </w:rPr>
        <w:t>ВЪЗЛОЖИТЕЛЯ</w:t>
      </w:r>
      <w:r w:rsidRPr="00714E06">
        <w:rPr>
          <w:rFonts w:ascii="Cambria" w:hAnsi="Cambria"/>
          <w:noProof/>
          <w:lang w:val="bg-BG" w:eastAsia="en-GB"/>
        </w:rPr>
        <w:t xml:space="preserve"> за промяната в срок до 7 (седем) дни от вписването ѝ в съответния регистър.</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lastRenderedPageBreak/>
        <w:t>Език</w:t>
      </w:r>
      <w:r w:rsidRPr="00714E06">
        <w:rPr>
          <w:rFonts w:ascii="Cambria" w:hAnsi="Cambria"/>
          <w:noProof/>
          <w:u w:val="single"/>
          <w:vertAlign w:val="superscript"/>
          <w:lang w:val="bg-BG" w:eastAsia="en-GB"/>
        </w:rPr>
        <w:footnoteReference w:id="2"/>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 </w:t>
      </w:r>
      <w:r w:rsidRPr="00714E06">
        <w:rPr>
          <w:rFonts w:ascii="Cambria" w:hAnsi="Cambria"/>
          <w:b/>
          <w:noProof/>
          <w:lang w:val="bg-BG" w:eastAsia="en-GB"/>
        </w:rPr>
        <w:t>(1)</w:t>
      </w:r>
      <w:r w:rsidRPr="00714E06">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 </w:t>
      </w:r>
    </w:p>
    <w:p w:rsidR="009F21A4" w:rsidRPr="00714E06" w:rsidRDefault="009F21A4" w:rsidP="009F21A4">
      <w:pPr>
        <w:suppressAutoHyphens/>
        <w:spacing w:line="276" w:lineRule="auto"/>
        <w:jc w:val="both"/>
        <w:rPr>
          <w:rFonts w:ascii="Cambria" w:hAnsi="Cambria"/>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Приложимо право</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50. </w:t>
      </w:r>
      <w:r w:rsidRPr="00714E06">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Разрешаване на спорове</w:t>
      </w:r>
    </w:p>
    <w:p w:rsidR="009F21A4" w:rsidRPr="00714E06" w:rsidRDefault="009F21A4" w:rsidP="009F21A4">
      <w:pPr>
        <w:suppressAutoHyphens/>
        <w:spacing w:line="276" w:lineRule="auto"/>
        <w:jc w:val="both"/>
        <w:rPr>
          <w:rFonts w:ascii="Cambria" w:hAnsi="Cambria"/>
          <w:bCs/>
          <w:noProof/>
          <w:lang w:val="bg-BG" w:eastAsia="en-GB"/>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51. </w:t>
      </w:r>
      <w:r w:rsidRPr="00714E06">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14E06">
        <w:rPr>
          <w:rFonts w:ascii="Cambria" w:hAnsi="Cambria"/>
          <w:noProof/>
          <w:lang w:val="bg-BG" w:eastAsia="en-GB"/>
        </w:rPr>
        <w:t>от компетентния български съд</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Екземпляри</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52. </w:t>
      </w:r>
      <w:r w:rsidRPr="00714E06">
        <w:rPr>
          <w:rFonts w:ascii="Cambria" w:hAnsi="Cambria"/>
          <w:noProof/>
          <w:lang w:val="bg-BG" w:eastAsia="en-GB"/>
        </w:rPr>
        <w:t xml:space="preserve">Този Договор се състои от </w:t>
      </w:r>
      <w:r>
        <w:rPr>
          <w:rFonts w:ascii="Cambria" w:hAnsi="Cambria"/>
          <w:noProof/>
          <w:lang w:val="bg-BG" w:eastAsia="en-GB"/>
        </w:rPr>
        <w:t>20</w:t>
      </w:r>
      <w:r w:rsidRPr="00714E06">
        <w:rPr>
          <w:rFonts w:ascii="Cambria" w:hAnsi="Cambria"/>
          <w:noProof/>
          <w:lang w:val="bg-BG" w:eastAsia="en-GB"/>
        </w:rPr>
        <w:t xml:space="preserve"> (</w:t>
      </w:r>
      <w:r>
        <w:rPr>
          <w:rFonts w:ascii="Cambria" w:hAnsi="Cambria"/>
          <w:noProof/>
          <w:lang w:val="bg-BG" w:eastAsia="en-GB"/>
        </w:rPr>
        <w:t>двадесет</w:t>
      </w:r>
      <w:r w:rsidRPr="00714E06">
        <w:rPr>
          <w:rFonts w:ascii="Cambria" w:hAnsi="Cambria"/>
          <w:noProof/>
          <w:lang w:val="bg-BG" w:eastAsia="en-GB"/>
        </w:rPr>
        <w:t>) страници и е изготвен и подписан в 2 (два) еднообразни екземпляра – по един за всяка от Страните.</w:t>
      </w:r>
    </w:p>
    <w:p w:rsidR="009F21A4" w:rsidRPr="00714E06" w:rsidRDefault="009F21A4" w:rsidP="009F21A4">
      <w:pPr>
        <w:autoSpaceDE w:val="0"/>
        <w:autoSpaceDN w:val="0"/>
        <w:adjustRightInd w:val="0"/>
        <w:spacing w:line="276" w:lineRule="auto"/>
        <w:jc w:val="both"/>
        <w:rPr>
          <w:rFonts w:ascii="Cambria" w:hAnsi="Cambria"/>
          <w:b/>
          <w:lang w:val="bg-BG" w:eastAsia="bg-BG"/>
        </w:rPr>
      </w:pPr>
    </w:p>
    <w:p w:rsidR="009F21A4" w:rsidRDefault="009F21A4" w:rsidP="009F21A4">
      <w:pPr>
        <w:autoSpaceDE w:val="0"/>
        <w:autoSpaceDN w:val="0"/>
        <w:adjustRightInd w:val="0"/>
        <w:spacing w:line="276" w:lineRule="auto"/>
        <w:jc w:val="both"/>
        <w:rPr>
          <w:rFonts w:ascii="Cambria" w:hAnsi="Cambria"/>
          <w:lang w:val="bg-BG" w:eastAsia="bg-BG"/>
        </w:rPr>
      </w:pPr>
      <w:r w:rsidRPr="00714E06">
        <w:rPr>
          <w:rFonts w:ascii="Cambria" w:hAnsi="Cambria"/>
          <w:u w:val="single"/>
          <w:lang w:val="bg-BG" w:eastAsia="bg-BG"/>
        </w:rPr>
        <w:t>Приложения</w:t>
      </w:r>
    </w:p>
    <w:p w:rsidR="009F21A4" w:rsidRPr="00714E06" w:rsidRDefault="009F21A4" w:rsidP="009F21A4">
      <w:pPr>
        <w:autoSpaceDE w:val="0"/>
        <w:autoSpaceDN w:val="0"/>
        <w:adjustRightInd w:val="0"/>
        <w:spacing w:line="276" w:lineRule="auto"/>
        <w:jc w:val="both"/>
        <w:rPr>
          <w:rFonts w:ascii="Cambria" w:hAnsi="Cambria"/>
          <w:lang w:val="bg-BG" w:eastAsia="bg-BG"/>
        </w:rPr>
      </w:pPr>
    </w:p>
    <w:p w:rsidR="009F21A4" w:rsidRPr="00714E06" w:rsidRDefault="009F21A4" w:rsidP="009F21A4">
      <w:pPr>
        <w:autoSpaceDE w:val="0"/>
        <w:autoSpaceDN w:val="0"/>
        <w:adjustRightInd w:val="0"/>
        <w:spacing w:line="276" w:lineRule="auto"/>
        <w:jc w:val="both"/>
        <w:rPr>
          <w:rFonts w:ascii="Cambria" w:hAnsi="Cambria"/>
          <w:b/>
          <w:lang w:val="bg-BG"/>
        </w:rPr>
      </w:pPr>
      <w:r w:rsidRPr="00714E06">
        <w:rPr>
          <w:rFonts w:ascii="Cambria" w:hAnsi="Cambria"/>
          <w:b/>
          <w:lang w:val="bg-BG"/>
        </w:rPr>
        <w:t xml:space="preserve">Чл. 53. </w:t>
      </w:r>
      <w:r w:rsidRPr="00714E06">
        <w:rPr>
          <w:rFonts w:ascii="Cambria" w:hAnsi="Cambria"/>
          <w:lang w:val="bg-BG"/>
        </w:rPr>
        <w:t>Към този Договор се прилагат и са неразделна част от него следните приложения: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1 – Техническа спецификация;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2 – Предложение за изпълнение на поръчката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3 – Ценово предложение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p>
    <w:p w:rsidR="009F21A4" w:rsidRPr="00714E06" w:rsidRDefault="009F21A4" w:rsidP="009F21A4">
      <w:pPr>
        <w:autoSpaceDE w:val="0"/>
        <w:autoSpaceDN w:val="0"/>
        <w:adjustRightInd w:val="0"/>
        <w:spacing w:line="276" w:lineRule="auto"/>
        <w:jc w:val="both"/>
        <w:rPr>
          <w:rFonts w:ascii="Cambria" w:hAnsi="Cambria"/>
          <w:bCs/>
          <w:iCs/>
          <w:lang w:val="bg-BG" w:eastAsia="bg-BG"/>
        </w:rPr>
      </w:pPr>
    </w:p>
    <w:p w:rsidR="009F21A4" w:rsidRPr="007E13D4" w:rsidRDefault="009F21A4" w:rsidP="009F21A4">
      <w:pPr>
        <w:pStyle w:val="BodyText2"/>
        <w:spacing w:line="360" w:lineRule="auto"/>
        <w:rPr>
          <w:rFonts w:ascii="Cambria" w:hAnsi="Cambria"/>
          <w:lang w:val="bg-BG"/>
        </w:rPr>
      </w:pPr>
      <w:r w:rsidRPr="007E13D4">
        <w:rPr>
          <w:rFonts w:ascii="Cambria" w:hAnsi="Cambria"/>
          <w:lang w:val="bg-BG"/>
        </w:rPr>
        <w:tab/>
      </w:r>
      <w:r w:rsidRPr="007E13D4">
        <w:rPr>
          <w:rFonts w:ascii="Cambria" w:hAnsi="Cambria"/>
          <w:lang w:val="bg-BG"/>
        </w:rPr>
        <w:tab/>
        <w:t xml:space="preserve">                                    </w:t>
      </w:r>
      <w:r w:rsidRPr="007E13D4">
        <w:rPr>
          <w:rFonts w:ascii="Cambria" w:hAnsi="Cambria"/>
          <w:lang w:val="bg-BG"/>
        </w:rPr>
        <w:tab/>
      </w:r>
      <w:r w:rsidRPr="007E13D4">
        <w:rPr>
          <w:rFonts w:ascii="Cambria" w:hAnsi="Cambria"/>
          <w:lang w:val="bg-BG"/>
        </w:rPr>
        <w:tab/>
      </w:r>
      <w:r w:rsidRPr="007E13D4">
        <w:rPr>
          <w:rFonts w:ascii="Cambria" w:hAnsi="Cambria"/>
          <w:b/>
          <w:lang w:val="bg-BG"/>
        </w:rPr>
        <w:tab/>
        <w:t xml:space="preserve"> </w:t>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b/>
        </w:rPr>
        <w:t>ВЪЗЛОЖИТЕЛ:</w:t>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lang w:val="bg-BG"/>
        </w:rPr>
        <w:t xml:space="preserve">  </w:t>
      </w:r>
      <w:r w:rsidRPr="007E13D4">
        <w:rPr>
          <w:rFonts w:ascii="Cambria" w:hAnsi="Cambria"/>
          <w:b/>
        </w:rPr>
        <w:t>ИЗПЪЛНИТЕЛ:</w:t>
      </w:r>
      <w:r w:rsidRPr="007E13D4">
        <w:rPr>
          <w:rFonts w:ascii="Cambria" w:hAnsi="Cambria"/>
          <w:b/>
        </w:rPr>
        <w:tab/>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lang w:val="en-US"/>
        </w:rPr>
        <w:t>_______________</w:t>
      </w:r>
      <w:r w:rsidRPr="007E13D4">
        <w:rPr>
          <w:rFonts w:ascii="Cambria" w:hAnsi="Cambria"/>
          <w:lang w:val="bg-BG"/>
        </w:rPr>
        <w:tab/>
      </w:r>
      <w:r w:rsidRPr="007E13D4">
        <w:rPr>
          <w:rFonts w:ascii="Cambria" w:hAnsi="Cambria"/>
          <w:lang w:val="bg-BG"/>
        </w:rPr>
        <w:tab/>
      </w:r>
      <w:r w:rsidRPr="007E13D4">
        <w:rPr>
          <w:rFonts w:ascii="Cambria" w:hAnsi="Cambria"/>
          <w:lang w:val="bg-BG"/>
        </w:rPr>
        <w:tab/>
      </w:r>
      <w:r w:rsidRPr="007E13D4">
        <w:rPr>
          <w:rFonts w:ascii="Cambria" w:hAnsi="Cambria"/>
          <w:lang w:val="bg-BG"/>
        </w:rPr>
        <w:tab/>
        <w:t xml:space="preserve">                             </w:t>
      </w:r>
      <w:r w:rsidRPr="007E13D4">
        <w:rPr>
          <w:rFonts w:ascii="Cambria" w:hAnsi="Cambria"/>
          <w:b/>
          <w:lang w:val="en-US"/>
        </w:rPr>
        <w:t>_______________</w:t>
      </w:r>
      <w:r w:rsidRPr="007E13D4">
        <w:rPr>
          <w:rFonts w:ascii="Cambria" w:hAnsi="Cambria"/>
          <w:b/>
          <w:lang w:val="en-US"/>
        </w:rPr>
        <w:tab/>
      </w:r>
    </w:p>
    <w:p w:rsidR="009F21A4" w:rsidRPr="007E13D4" w:rsidRDefault="00DA7BB5" w:rsidP="009F21A4">
      <w:pPr>
        <w:spacing w:line="360" w:lineRule="auto"/>
        <w:jc w:val="both"/>
        <w:rPr>
          <w:rFonts w:ascii="Cambria" w:hAnsi="Cambria"/>
          <w:b/>
          <w:caps/>
          <w:lang w:val="bg-BG"/>
        </w:rPr>
      </w:pPr>
      <w:r w:rsidRPr="00DA7BB5">
        <w:rPr>
          <w:rFonts w:ascii="Cambria" w:hAnsi="Cambria"/>
          <w:b/>
          <w:caps/>
          <w:lang w:val="bg-BG"/>
        </w:rPr>
        <w:t>МАЯ АНДОНОВА</w:t>
      </w:r>
      <w:r w:rsidR="009F21A4" w:rsidRPr="007E13D4">
        <w:rPr>
          <w:rFonts w:ascii="Cambria" w:hAnsi="Cambria"/>
          <w:b/>
          <w:caps/>
          <w:lang w:val="en-US"/>
        </w:rPr>
        <w:tab/>
      </w:r>
      <w:r w:rsidR="009F21A4" w:rsidRPr="007E13D4">
        <w:rPr>
          <w:rFonts w:ascii="Cambria" w:hAnsi="Cambria"/>
          <w:b/>
          <w:caps/>
          <w:lang w:val="en-US"/>
        </w:rPr>
        <w:tab/>
      </w:r>
      <w:r w:rsidR="009F21A4" w:rsidRPr="007E13D4">
        <w:rPr>
          <w:rFonts w:ascii="Cambria" w:hAnsi="Cambria"/>
          <w:b/>
          <w:caps/>
          <w:lang w:val="bg-BG"/>
        </w:rPr>
        <w:t xml:space="preserve">  </w:t>
      </w:r>
    </w:p>
    <w:p w:rsidR="00362E59" w:rsidRPr="00362E59" w:rsidRDefault="00362E59" w:rsidP="00362E59">
      <w:pPr>
        <w:tabs>
          <w:tab w:val="left" w:pos="-1276"/>
        </w:tabs>
        <w:spacing w:line="276" w:lineRule="auto"/>
        <w:jc w:val="both"/>
        <w:rPr>
          <w:rFonts w:ascii="Cambria" w:hAnsi="Cambria"/>
          <w:b/>
          <w:lang w:val="bg-BG"/>
        </w:rPr>
      </w:pPr>
      <w:r w:rsidRPr="00362E59">
        <w:rPr>
          <w:rFonts w:ascii="Cambria" w:hAnsi="Cambria"/>
          <w:b/>
          <w:lang w:val="bg-BG"/>
        </w:rPr>
        <w:lastRenderedPageBreak/>
        <w:t>Директор на дирекция „</w:t>
      </w:r>
      <w:proofErr w:type="spellStart"/>
      <w:r w:rsidRPr="00362E59">
        <w:rPr>
          <w:rFonts w:ascii="Cambria" w:hAnsi="Cambria"/>
          <w:b/>
          <w:lang w:val="bg-BG"/>
        </w:rPr>
        <w:t>УСиМТО</w:t>
      </w:r>
      <w:proofErr w:type="spellEnd"/>
      <w:r w:rsidRPr="00362E59">
        <w:rPr>
          <w:rFonts w:ascii="Cambria" w:hAnsi="Cambria"/>
          <w:b/>
          <w:lang w:val="bg-BG"/>
        </w:rPr>
        <w:t>”</w:t>
      </w:r>
      <w:r w:rsidRPr="00362E59">
        <w:rPr>
          <w:rFonts w:ascii="Cambria" w:hAnsi="Cambria"/>
          <w:b/>
        </w:rPr>
        <w:t xml:space="preserve">, </w:t>
      </w:r>
    </w:p>
    <w:p w:rsidR="00362E59" w:rsidRPr="00362E59" w:rsidRDefault="00362E59" w:rsidP="00362E59">
      <w:pPr>
        <w:tabs>
          <w:tab w:val="left" w:pos="-1276"/>
        </w:tabs>
        <w:spacing w:line="276" w:lineRule="auto"/>
        <w:jc w:val="both"/>
        <w:rPr>
          <w:rFonts w:ascii="Cambria" w:hAnsi="Cambria"/>
          <w:b/>
          <w:lang w:val="bg-BG"/>
        </w:rPr>
      </w:pPr>
      <w:proofErr w:type="spellStart"/>
      <w:proofErr w:type="gramStart"/>
      <w:r w:rsidRPr="00362E59">
        <w:rPr>
          <w:rFonts w:ascii="Cambria" w:hAnsi="Cambria"/>
          <w:b/>
        </w:rPr>
        <w:t>упълномощен</w:t>
      </w:r>
      <w:proofErr w:type="spellEnd"/>
      <w:proofErr w:type="gramEnd"/>
      <w:r w:rsidRPr="00362E59">
        <w:rPr>
          <w:rFonts w:ascii="Cambria" w:hAnsi="Cambria"/>
          <w:b/>
        </w:rPr>
        <w:t xml:space="preserve"> </w:t>
      </w:r>
      <w:proofErr w:type="spellStart"/>
      <w:r w:rsidRPr="00362E59">
        <w:rPr>
          <w:rFonts w:ascii="Cambria" w:hAnsi="Cambria"/>
          <w:b/>
        </w:rPr>
        <w:t>възложител</w:t>
      </w:r>
      <w:proofErr w:type="spellEnd"/>
      <w:r w:rsidRPr="00362E59">
        <w:rPr>
          <w:rFonts w:ascii="Cambria" w:hAnsi="Cambria"/>
          <w:b/>
        </w:rPr>
        <w:t xml:space="preserve"> </w:t>
      </w:r>
      <w:proofErr w:type="spellStart"/>
      <w:r w:rsidRPr="00362E59">
        <w:rPr>
          <w:rFonts w:ascii="Cambria" w:hAnsi="Cambria"/>
          <w:b/>
        </w:rPr>
        <w:t>съгласно</w:t>
      </w:r>
      <w:proofErr w:type="spellEnd"/>
      <w:r w:rsidRPr="00362E59">
        <w:rPr>
          <w:rFonts w:ascii="Cambria" w:hAnsi="Cambria"/>
          <w:b/>
        </w:rPr>
        <w:t xml:space="preserve"> </w:t>
      </w:r>
    </w:p>
    <w:p w:rsidR="00362E59" w:rsidRDefault="00362E59" w:rsidP="00362E59">
      <w:pPr>
        <w:tabs>
          <w:tab w:val="left" w:pos="-1276"/>
        </w:tabs>
        <w:spacing w:line="276" w:lineRule="auto"/>
        <w:ind w:left="3600" w:hanging="3600"/>
        <w:jc w:val="both"/>
        <w:rPr>
          <w:rFonts w:ascii="Cambria" w:hAnsi="Cambria"/>
          <w:b/>
          <w:lang w:val="bg-BG"/>
        </w:rPr>
      </w:pPr>
      <w:r w:rsidRPr="00362E59">
        <w:rPr>
          <w:rFonts w:ascii="Cambria" w:hAnsi="Cambria"/>
          <w:b/>
          <w:lang w:val="bg-BG"/>
        </w:rPr>
        <w:t>З</w:t>
      </w:r>
      <w:proofErr w:type="spellStart"/>
      <w:r w:rsidRPr="00362E59">
        <w:rPr>
          <w:rFonts w:ascii="Cambria" w:hAnsi="Cambria"/>
          <w:b/>
        </w:rPr>
        <w:t>аповед</w:t>
      </w:r>
      <w:proofErr w:type="spellEnd"/>
      <w:r w:rsidRPr="00362E59">
        <w:rPr>
          <w:rFonts w:ascii="Cambria" w:hAnsi="Cambria"/>
          <w:b/>
        </w:rPr>
        <w:t xml:space="preserve"> № 95-00-390/27.09.2017 г. </w:t>
      </w:r>
      <w:proofErr w:type="gramStart"/>
      <w:r w:rsidRPr="00362E59">
        <w:rPr>
          <w:rFonts w:ascii="Cambria" w:hAnsi="Cambria"/>
          <w:b/>
        </w:rPr>
        <w:t>на</w:t>
      </w:r>
      <w:proofErr w:type="gramEnd"/>
      <w:r w:rsidRPr="00362E59">
        <w:rPr>
          <w:rFonts w:ascii="Cambria" w:hAnsi="Cambria"/>
          <w:b/>
        </w:rPr>
        <w:t xml:space="preserve"> </w:t>
      </w:r>
      <w:r w:rsidRPr="00362E59">
        <w:rPr>
          <w:rFonts w:ascii="Cambria" w:hAnsi="Cambria"/>
          <w:b/>
          <w:lang w:val="bg-BG"/>
        </w:rPr>
        <w:t xml:space="preserve">   </w:t>
      </w:r>
    </w:p>
    <w:p w:rsidR="00362E59" w:rsidRPr="00362E59" w:rsidRDefault="00362E59" w:rsidP="00362E59">
      <w:pPr>
        <w:tabs>
          <w:tab w:val="left" w:pos="-1276"/>
        </w:tabs>
        <w:spacing w:line="276" w:lineRule="auto"/>
        <w:ind w:left="3600" w:hanging="3600"/>
        <w:jc w:val="both"/>
        <w:rPr>
          <w:rFonts w:ascii="Cambria" w:hAnsi="Cambria"/>
          <w:b/>
          <w:lang w:val="bg-BG"/>
        </w:rPr>
      </w:pPr>
      <w:proofErr w:type="spellStart"/>
      <w:proofErr w:type="gramStart"/>
      <w:r w:rsidRPr="00362E59">
        <w:rPr>
          <w:rFonts w:ascii="Cambria" w:hAnsi="Cambria"/>
          <w:b/>
        </w:rPr>
        <w:t>министъра</w:t>
      </w:r>
      <w:proofErr w:type="spellEnd"/>
      <w:proofErr w:type="gramEnd"/>
      <w:r w:rsidRPr="00362E59">
        <w:rPr>
          <w:rFonts w:ascii="Cambria" w:hAnsi="Cambria"/>
          <w:b/>
          <w:lang w:val="bg-BG"/>
        </w:rPr>
        <w:t xml:space="preserve"> </w:t>
      </w:r>
      <w:r w:rsidRPr="00362E59">
        <w:rPr>
          <w:rFonts w:ascii="Cambria" w:hAnsi="Cambria"/>
          <w:b/>
        </w:rPr>
        <w:t xml:space="preserve">на </w:t>
      </w:r>
      <w:proofErr w:type="spellStart"/>
      <w:r w:rsidRPr="00362E59">
        <w:rPr>
          <w:rFonts w:ascii="Cambria" w:hAnsi="Cambria"/>
          <w:b/>
        </w:rPr>
        <w:t>външните</w:t>
      </w:r>
      <w:proofErr w:type="spellEnd"/>
      <w:r w:rsidRPr="00362E59">
        <w:rPr>
          <w:rFonts w:ascii="Cambria" w:hAnsi="Cambria"/>
          <w:b/>
        </w:rPr>
        <w:t xml:space="preserve"> </w:t>
      </w:r>
      <w:proofErr w:type="spellStart"/>
      <w:r w:rsidRPr="00362E59">
        <w:rPr>
          <w:rFonts w:ascii="Cambria" w:hAnsi="Cambria"/>
          <w:b/>
        </w:rPr>
        <w:t>работи</w:t>
      </w:r>
      <w:proofErr w:type="spellEnd"/>
      <w:r w:rsidRPr="00362E59">
        <w:rPr>
          <w:rFonts w:ascii="Cambria" w:eastAsia="SimSun" w:hAnsi="Cambria" w:cs="Mangal"/>
          <w:b/>
          <w:kern w:val="3"/>
          <w:lang w:bidi="hi-IN"/>
        </w:rPr>
        <w:t xml:space="preserve"> </w:t>
      </w:r>
    </w:p>
    <w:p w:rsidR="009F21A4" w:rsidRPr="007E13D4" w:rsidRDefault="009F21A4" w:rsidP="009F21A4">
      <w:pPr>
        <w:spacing w:line="360" w:lineRule="auto"/>
        <w:jc w:val="both"/>
        <w:rPr>
          <w:rFonts w:ascii="Cambria" w:hAnsi="Cambria"/>
          <w:b/>
          <w:lang w:val="bg-BG"/>
        </w:rPr>
      </w:pPr>
      <w:r w:rsidRPr="007E13D4">
        <w:rPr>
          <w:rFonts w:ascii="Cambria" w:hAnsi="Cambria"/>
          <w:b/>
          <w:lang w:val="en-US"/>
        </w:rPr>
        <w:tab/>
      </w:r>
      <w:r w:rsidRPr="007E13D4">
        <w:rPr>
          <w:rFonts w:ascii="Cambria" w:hAnsi="Cambria"/>
          <w:b/>
          <w:lang w:val="bg-BG"/>
        </w:rPr>
        <w:tab/>
      </w:r>
      <w:r w:rsidRPr="007E13D4">
        <w:rPr>
          <w:rFonts w:ascii="Cambria" w:hAnsi="Cambria"/>
          <w:b/>
          <w:lang w:val="en-US"/>
        </w:rPr>
        <w:tab/>
      </w:r>
      <w:r w:rsidRPr="007E13D4">
        <w:rPr>
          <w:rFonts w:ascii="Cambria" w:hAnsi="Cambria"/>
          <w:b/>
          <w:lang w:val="en-US"/>
        </w:rPr>
        <w:tab/>
      </w:r>
      <w:r w:rsidRPr="007E13D4">
        <w:rPr>
          <w:rFonts w:ascii="Cambria" w:hAnsi="Cambria"/>
          <w:b/>
          <w:lang w:val="en-US"/>
        </w:rPr>
        <w:tab/>
      </w:r>
      <w:r w:rsidRPr="007E13D4">
        <w:rPr>
          <w:rFonts w:ascii="Cambria" w:hAnsi="Cambria"/>
          <w:b/>
          <w:lang w:val="bg-BG"/>
        </w:rPr>
        <w:tab/>
      </w:r>
      <w:r w:rsidRPr="007E13D4">
        <w:rPr>
          <w:rFonts w:ascii="Cambria" w:hAnsi="Cambria"/>
          <w:b/>
          <w:lang w:val="bg-BG"/>
        </w:rPr>
        <w:tab/>
      </w:r>
    </w:p>
    <w:p w:rsidR="009F21A4" w:rsidRPr="007E13D4" w:rsidRDefault="009F21A4" w:rsidP="009F21A4">
      <w:pPr>
        <w:spacing w:line="360" w:lineRule="auto"/>
        <w:jc w:val="both"/>
        <w:rPr>
          <w:rFonts w:ascii="Cambria" w:hAnsi="Cambria"/>
          <w:b/>
          <w:caps/>
          <w:lang w:val="bg-BG"/>
        </w:rPr>
      </w:pP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caps/>
          <w:lang w:val="bg-BG"/>
        </w:rPr>
        <w:t xml:space="preserve"> </w:t>
      </w:r>
    </w:p>
    <w:p w:rsidR="009F21A4" w:rsidRDefault="009F21A4" w:rsidP="009F21A4">
      <w:pPr>
        <w:spacing w:line="360" w:lineRule="auto"/>
        <w:jc w:val="both"/>
        <w:rPr>
          <w:rFonts w:ascii="Cambria" w:hAnsi="Cambria"/>
          <w:lang w:val="bg-BG"/>
        </w:rPr>
      </w:pPr>
      <w:r w:rsidRPr="007E13D4">
        <w:rPr>
          <w:rFonts w:ascii="Cambria" w:hAnsi="Cambria"/>
          <w:lang w:val="en-US"/>
        </w:rPr>
        <w:t>_______________</w:t>
      </w:r>
      <w:r w:rsidRPr="007E13D4">
        <w:rPr>
          <w:rFonts w:ascii="Cambria" w:hAnsi="Cambria"/>
          <w:lang w:val="bg-BG"/>
        </w:rPr>
        <w:tab/>
      </w:r>
    </w:p>
    <w:p w:rsidR="00DA7BB5" w:rsidRPr="007E13D4" w:rsidRDefault="00DA7BB5" w:rsidP="009F21A4">
      <w:pPr>
        <w:spacing w:line="360" w:lineRule="auto"/>
        <w:jc w:val="both"/>
        <w:rPr>
          <w:rFonts w:ascii="Cambria" w:hAnsi="Cambria"/>
          <w:b/>
          <w:caps/>
          <w:lang w:val="bg-BG"/>
        </w:rPr>
      </w:pPr>
      <w:r w:rsidRPr="00DA7BB5">
        <w:rPr>
          <w:rFonts w:ascii="Cambria" w:hAnsi="Cambria"/>
          <w:b/>
          <w:caps/>
          <w:lang w:val="bg-BG"/>
        </w:rPr>
        <w:t>Искра Григорова - Зоровска</w:t>
      </w:r>
    </w:p>
    <w:p w:rsidR="009F21A4" w:rsidRPr="007E13D4" w:rsidRDefault="009F21A4" w:rsidP="009F21A4">
      <w:pPr>
        <w:spacing w:line="360" w:lineRule="auto"/>
        <w:jc w:val="both"/>
        <w:rPr>
          <w:rFonts w:ascii="Cambria" w:hAnsi="Cambria"/>
          <w:b/>
          <w:caps/>
          <w:lang w:val="bg-BG"/>
        </w:rPr>
      </w:pPr>
      <w:r w:rsidRPr="007E13D4">
        <w:rPr>
          <w:rFonts w:ascii="Cambria" w:hAnsi="Cambria"/>
          <w:b/>
          <w:caps/>
          <w:lang w:val="bg-BG"/>
        </w:rPr>
        <w:t>Главен счетоводител на мВНР</w:t>
      </w:r>
    </w:p>
    <w:p w:rsidR="000245FE" w:rsidRDefault="000245FE"/>
    <w:sectPr w:rsidR="000245FE" w:rsidSect="004C1F0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7F4" w:rsidRDefault="006A07F4" w:rsidP="009F21A4">
      <w:r>
        <w:separator/>
      </w:r>
    </w:p>
  </w:endnote>
  <w:endnote w:type="continuationSeparator" w:id="0">
    <w:p w:rsidR="006A07F4" w:rsidRDefault="006A07F4" w:rsidP="009F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NewRomanPS-ItalicMT">
    <w:altName w:val="Malgun Gothic Semilight"/>
    <w:panose1 w:val="00000000000000000000"/>
    <w:charset w:val="86"/>
    <w:family w:val="auto"/>
    <w:notTrueType/>
    <w:pitch w:val="default"/>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7F4" w:rsidRDefault="006A07F4" w:rsidP="009F21A4">
      <w:r>
        <w:separator/>
      </w:r>
    </w:p>
  </w:footnote>
  <w:footnote w:type="continuationSeparator" w:id="0">
    <w:p w:rsidR="006A07F4" w:rsidRDefault="006A07F4" w:rsidP="009F21A4">
      <w:r>
        <w:continuationSeparator/>
      </w:r>
    </w:p>
  </w:footnote>
  <w:footnote w:id="1">
    <w:p w:rsidR="009F21A4" w:rsidRPr="00855668" w:rsidRDefault="009F21A4" w:rsidP="009F21A4">
      <w:pPr>
        <w:pStyle w:val="FootnoteText"/>
        <w:spacing w:before="120"/>
        <w:jc w:val="both"/>
        <w:rPr>
          <w:lang w:val="bg-BG"/>
        </w:rPr>
      </w:pPr>
      <w:r w:rsidRPr="00855668">
        <w:rPr>
          <w:rStyle w:val="FootnoteReference"/>
        </w:rPr>
        <w:footnoteRef/>
      </w:r>
      <w:r w:rsidRPr="00855668">
        <w:rPr>
          <w:lang w:val="bg-BG"/>
        </w:rPr>
        <w:t xml:space="preserve"> 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855668">
        <w:rPr>
          <w:lang w:val="bg-BG"/>
        </w:rPr>
        <w:t>относимите</w:t>
      </w:r>
      <w:proofErr w:type="spellEnd"/>
      <w:r w:rsidRPr="00855668">
        <w:rPr>
          <w:lang w:val="bg-BG"/>
        </w:rPr>
        <w:t xml:space="preserve"> разпоредби на ЗОП. </w:t>
      </w:r>
    </w:p>
  </w:footnote>
  <w:footnote w:id="2">
    <w:p w:rsidR="009F21A4" w:rsidRPr="00855668" w:rsidRDefault="009F21A4" w:rsidP="009F21A4">
      <w:pPr>
        <w:pStyle w:val="FootnoteText"/>
        <w:spacing w:before="120"/>
        <w:rPr>
          <w:lang w:val="bg-BG"/>
        </w:rPr>
      </w:pPr>
      <w:r w:rsidRPr="00855668">
        <w:rPr>
          <w:rStyle w:val="FootnoteReference"/>
        </w:rPr>
        <w:footnoteRef/>
      </w:r>
      <w:r w:rsidRPr="00855668">
        <w:rPr>
          <w:lang w:val="bg-BG"/>
        </w:rPr>
        <w:t>Тази клауза е приложима, когато изпълнителят е чуждестранно лице.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A4"/>
    <w:rsid w:val="000245FE"/>
    <w:rsid w:val="000C1057"/>
    <w:rsid w:val="000E568D"/>
    <w:rsid w:val="000E7A70"/>
    <w:rsid w:val="000F116F"/>
    <w:rsid w:val="000F7467"/>
    <w:rsid w:val="00110685"/>
    <w:rsid w:val="001A6E2B"/>
    <w:rsid w:val="001B4E16"/>
    <w:rsid w:val="002C6E8C"/>
    <w:rsid w:val="00362263"/>
    <w:rsid w:val="00362E59"/>
    <w:rsid w:val="004C1F00"/>
    <w:rsid w:val="00506EB5"/>
    <w:rsid w:val="00562832"/>
    <w:rsid w:val="005D0F6D"/>
    <w:rsid w:val="006A07F4"/>
    <w:rsid w:val="006A75F6"/>
    <w:rsid w:val="006E4E3F"/>
    <w:rsid w:val="007473B4"/>
    <w:rsid w:val="00767ADC"/>
    <w:rsid w:val="00777E76"/>
    <w:rsid w:val="00781934"/>
    <w:rsid w:val="007C3007"/>
    <w:rsid w:val="00877DA8"/>
    <w:rsid w:val="008D64C7"/>
    <w:rsid w:val="008E00B3"/>
    <w:rsid w:val="00985F2B"/>
    <w:rsid w:val="009F21A4"/>
    <w:rsid w:val="00A05262"/>
    <w:rsid w:val="00AA6E01"/>
    <w:rsid w:val="00BE4CB0"/>
    <w:rsid w:val="00D818BB"/>
    <w:rsid w:val="00DA7BB5"/>
    <w:rsid w:val="00DB2A5C"/>
    <w:rsid w:val="00E16DB6"/>
    <w:rsid w:val="00EA1CB1"/>
    <w:rsid w:val="00F43DC6"/>
    <w:rsid w:val="00FA4A7F"/>
    <w:rsid w:val="00FD2D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FF63"/>
  <w15:docId w15:val="{49928CC3-09E8-4C09-BD69-3CC08A03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9F21A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9F21A4"/>
    <w:rPr>
      <w:rFonts w:ascii="Times New Roman" w:eastAsia="Times New Roman" w:hAnsi="Times New Roman" w:cs="Times New Roman"/>
      <w:sz w:val="20"/>
      <w:szCs w:val="20"/>
      <w:lang w:val="en-GB"/>
    </w:rPr>
  </w:style>
  <w:style w:type="character" w:styleId="FootnoteReference">
    <w:name w:val="footnote reference"/>
    <w:aliases w:val="Footnote symbol"/>
    <w:rsid w:val="009F21A4"/>
    <w:rPr>
      <w:vertAlign w:val="superscript"/>
    </w:rPr>
  </w:style>
  <w:style w:type="paragraph" w:styleId="ListParagraph">
    <w:name w:val="List Paragraph"/>
    <w:basedOn w:val="Normal"/>
    <w:link w:val="ListParagraphChar"/>
    <w:uiPriority w:val="34"/>
    <w:qFormat/>
    <w:rsid w:val="009F21A4"/>
    <w:pPr>
      <w:ind w:left="708"/>
    </w:pPr>
  </w:style>
  <w:style w:type="character" w:customStyle="1" w:styleId="ListParagraphChar">
    <w:name w:val="List Paragraph Char"/>
    <w:link w:val="ListParagraph"/>
    <w:uiPriority w:val="34"/>
    <w:locked/>
    <w:rsid w:val="009F21A4"/>
    <w:rPr>
      <w:rFonts w:ascii="Times New Roman" w:eastAsia="Times New Roman" w:hAnsi="Times New Roman" w:cs="Times New Roman"/>
      <w:sz w:val="24"/>
      <w:szCs w:val="24"/>
      <w:lang w:val="en-GB"/>
    </w:rPr>
  </w:style>
  <w:style w:type="paragraph" w:customStyle="1" w:styleId="NumPar1">
    <w:name w:val="NumPar 1"/>
    <w:basedOn w:val="Normal"/>
    <w:next w:val="Normal"/>
    <w:rsid w:val="009F21A4"/>
    <w:pPr>
      <w:numPr>
        <w:numId w:val="2"/>
      </w:numPr>
      <w:spacing w:before="120" w:after="120"/>
      <w:jc w:val="both"/>
    </w:pPr>
    <w:rPr>
      <w:lang w:val="bg-BG" w:eastAsia="bg-BG"/>
    </w:rPr>
  </w:style>
  <w:style w:type="paragraph" w:customStyle="1" w:styleId="NumPar2">
    <w:name w:val="NumPar 2"/>
    <w:basedOn w:val="Normal"/>
    <w:next w:val="Normal"/>
    <w:rsid w:val="009F21A4"/>
    <w:pPr>
      <w:numPr>
        <w:ilvl w:val="1"/>
        <w:numId w:val="2"/>
      </w:numPr>
      <w:spacing w:before="120" w:after="120"/>
      <w:jc w:val="both"/>
    </w:pPr>
    <w:rPr>
      <w:lang w:val="bg-BG" w:eastAsia="bg-BG"/>
    </w:rPr>
  </w:style>
  <w:style w:type="paragraph" w:customStyle="1" w:styleId="NumPar3">
    <w:name w:val="NumPar 3"/>
    <w:basedOn w:val="Normal"/>
    <w:next w:val="Normal"/>
    <w:rsid w:val="009F21A4"/>
    <w:pPr>
      <w:numPr>
        <w:ilvl w:val="2"/>
        <w:numId w:val="2"/>
      </w:numPr>
      <w:spacing w:before="120" w:after="120"/>
      <w:jc w:val="both"/>
    </w:pPr>
    <w:rPr>
      <w:lang w:val="bg-BG" w:eastAsia="bg-BG"/>
    </w:rPr>
  </w:style>
  <w:style w:type="paragraph" w:customStyle="1" w:styleId="NumPar4">
    <w:name w:val="NumPar 4"/>
    <w:basedOn w:val="Normal"/>
    <w:next w:val="Normal"/>
    <w:rsid w:val="009F21A4"/>
    <w:pPr>
      <w:numPr>
        <w:ilvl w:val="3"/>
        <w:numId w:val="2"/>
      </w:numPr>
      <w:spacing w:before="120" w:after="120"/>
      <w:jc w:val="both"/>
    </w:pPr>
    <w:rPr>
      <w:lang w:val="bg-BG" w:eastAsia="bg-BG"/>
    </w:rPr>
  </w:style>
  <w:style w:type="paragraph" w:styleId="BodyText2">
    <w:name w:val="Body Text 2"/>
    <w:basedOn w:val="Normal"/>
    <w:link w:val="BodyText2Char"/>
    <w:rsid w:val="009F21A4"/>
    <w:pPr>
      <w:tabs>
        <w:tab w:val="left" w:pos="0"/>
      </w:tabs>
      <w:jc w:val="both"/>
    </w:pPr>
  </w:style>
  <w:style w:type="character" w:customStyle="1" w:styleId="BodyText2Char">
    <w:name w:val="Body Text 2 Char"/>
    <w:basedOn w:val="DefaultParagraphFont"/>
    <w:link w:val="BodyText2"/>
    <w:rsid w:val="009F21A4"/>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9F21A4"/>
    <w:pPr>
      <w:spacing w:after="120"/>
      <w:ind w:left="283"/>
    </w:pPr>
  </w:style>
  <w:style w:type="character" w:customStyle="1" w:styleId="BodyTextIndentChar">
    <w:name w:val="Body Text Indent Char"/>
    <w:basedOn w:val="DefaultParagraphFont"/>
    <w:link w:val="BodyTextIndent"/>
    <w:uiPriority w:val="99"/>
    <w:semiHidden/>
    <w:rsid w:val="009F21A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77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E7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7229</Words>
  <Characters>41209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Antoaneta Bozhikova</cp:lastModifiedBy>
  <cp:revision>8</cp:revision>
  <cp:lastPrinted>2018-04-03T12:19:00Z</cp:lastPrinted>
  <dcterms:created xsi:type="dcterms:W3CDTF">2019-09-12T12:47:00Z</dcterms:created>
  <dcterms:modified xsi:type="dcterms:W3CDTF">2019-09-19T06:43:00Z</dcterms:modified>
</cp:coreProperties>
</file>